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C6E2" w14:textId="77777777" w:rsidR="00656BAF" w:rsidRPr="006401F7" w:rsidRDefault="00656BAF" w:rsidP="00656BAF">
      <w:pPr>
        <w:jc w:val="right"/>
      </w:pPr>
    </w:p>
    <w:p w14:paraId="1EAED45E" w14:textId="5D0CA9EE" w:rsidR="00EB6C4D" w:rsidRPr="00971F51" w:rsidRDefault="00EB6C4D" w:rsidP="00EB6C4D">
      <w:pPr>
        <w:jc w:val="right"/>
      </w:pPr>
      <w:r w:rsidRPr="00971F51">
        <w:t>Приложение</w:t>
      </w:r>
      <w:r w:rsidR="006538CC" w:rsidRPr="00971F51">
        <w:t>__</w:t>
      </w:r>
    </w:p>
    <w:p w14:paraId="3415EDEB" w14:textId="77777777" w:rsidR="00EB6C4D" w:rsidRPr="00971F51" w:rsidRDefault="00EB6C4D" w:rsidP="00EB6C4D">
      <w:pPr>
        <w:tabs>
          <w:tab w:val="left" w:pos="10380"/>
        </w:tabs>
        <w:jc w:val="right"/>
      </w:pPr>
      <w:r w:rsidRPr="00971F51">
        <w:t>(обязательное)</w:t>
      </w:r>
    </w:p>
    <w:p w14:paraId="4C625B45" w14:textId="79677701" w:rsidR="006538CC" w:rsidRPr="00971F51" w:rsidRDefault="00821C8C" w:rsidP="00EB6C4D">
      <w:pPr>
        <w:tabs>
          <w:tab w:val="left" w:pos="10380"/>
        </w:tabs>
        <w:jc w:val="right"/>
      </w:pPr>
      <w:r>
        <w:t>Ф-03</w:t>
      </w:r>
      <w:r w:rsidR="006538CC" w:rsidRPr="00971F51">
        <w:t>-</w:t>
      </w:r>
      <w:r w:rsidRPr="00821C8C">
        <w:t xml:space="preserve"> ВИ 4.001.01-</w:t>
      </w:r>
      <w:r w:rsidR="00903B4B" w:rsidRPr="00821C8C">
        <w:t xml:space="preserve"> </w:t>
      </w:r>
      <w:r w:rsidR="00903B4B">
        <w:t>2022</w:t>
      </w:r>
      <w:r w:rsidR="005F6EE4">
        <w:t xml:space="preserve"> </w:t>
      </w:r>
      <w:r w:rsidRPr="00821C8C">
        <w:t>(Б</w:t>
      </w:r>
      <w:r w:rsidR="00903B4B">
        <w:t>ИЛ</w:t>
      </w:r>
      <w:r w:rsidRPr="00821C8C">
        <w:t>)</w:t>
      </w:r>
    </w:p>
    <w:p w14:paraId="26FCF492" w14:textId="4564399A" w:rsidR="0038181A" w:rsidRPr="00971F51" w:rsidRDefault="0038181A" w:rsidP="0038181A">
      <w:pPr>
        <w:pStyle w:val="1"/>
        <w:rPr>
          <w:rFonts w:ascii="Cambria" w:hAnsi="Cambria" w:cs="Cambria"/>
          <w:b w:val="0"/>
          <w:sz w:val="16"/>
          <w:szCs w:val="16"/>
        </w:rPr>
      </w:pPr>
    </w:p>
    <w:p w14:paraId="18A7265D" w14:textId="559700CA" w:rsidR="00EB6C4D" w:rsidRPr="00971F51" w:rsidRDefault="00EB6C4D" w:rsidP="00EB6C4D">
      <w:pPr>
        <w:ind w:right="76"/>
        <w:jc w:val="right"/>
      </w:pPr>
      <w:r w:rsidRPr="00971F51">
        <w:t xml:space="preserve">ФГБУ </w:t>
      </w:r>
      <w:r w:rsidR="00466E76" w:rsidRPr="00971F51">
        <w:t>«ВНИИЗЖ»</w:t>
      </w:r>
    </w:p>
    <w:p w14:paraId="5F7776F4" w14:textId="77777777" w:rsidR="00EB6C4D" w:rsidRPr="00971F51" w:rsidRDefault="00EB6C4D" w:rsidP="00EB6C4D">
      <w:pPr>
        <w:ind w:right="76"/>
        <w:jc w:val="right"/>
      </w:pPr>
      <w:r w:rsidRPr="00971F51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«___ »___________20___г.</w:t>
      </w:r>
    </w:p>
    <w:p w14:paraId="67D7298A" w14:textId="77777777" w:rsidR="0038181A" w:rsidRDefault="0038181A" w:rsidP="00EB6C4D">
      <w:pPr>
        <w:ind w:right="-236"/>
        <w:rPr>
          <w:sz w:val="16"/>
          <w:szCs w:val="16"/>
        </w:rPr>
      </w:pPr>
    </w:p>
    <w:p w14:paraId="061F612C" w14:textId="191C257F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B890D15" w14:textId="77777777" w:rsidR="0038181A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</w:p>
    <w:p w14:paraId="35326956" w14:textId="77777777" w:rsidR="0038181A" w:rsidRDefault="0038181A" w:rsidP="00EB6C4D">
      <w:pPr>
        <w:ind w:right="-236"/>
        <w:rPr>
          <w:b/>
          <w:sz w:val="16"/>
          <w:szCs w:val="16"/>
        </w:rPr>
      </w:pPr>
    </w:p>
    <w:p w14:paraId="16FA1BAB" w14:textId="77777777" w:rsidR="0038181A" w:rsidRDefault="00EB6C4D" w:rsidP="0038181A">
      <w:pPr>
        <w:ind w:right="-236"/>
        <w:rPr>
          <w:b/>
          <w:sz w:val="12"/>
          <w:szCs w:val="12"/>
        </w:rPr>
      </w:pPr>
      <w:r w:rsidRPr="006401F7">
        <w:rPr>
          <w:b/>
          <w:sz w:val="12"/>
          <w:szCs w:val="12"/>
        </w:rPr>
        <w:t xml:space="preserve">  </w:t>
      </w:r>
    </w:p>
    <w:p w14:paraId="2909AB71" w14:textId="30E046B1" w:rsidR="00EB6C4D" w:rsidRPr="00BD1394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BD1394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BD1394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«___ »</w:t>
      </w:r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31DD7F31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</w:t>
      </w:r>
      <w:r w:rsidR="00903B4B">
        <w:rPr>
          <w:b/>
        </w:rPr>
        <w:t>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proofErr w:type="gramStart"/>
      <w:r w:rsidRPr="006401F7">
        <w:rPr>
          <w:sz w:val="22"/>
          <w:szCs w:val="22"/>
        </w:rPr>
        <w:t>Принадлежащего</w:t>
      </w:r>
      <w:proofErr w:type="gramEnd"/>
      <w:r w:rsidRPr="006401F7">
        <w:rPr>
          <w:sz w:val="22"/>
          <w:szCs w:val="22"/>
        </w:rPr>
        <w:t xml:space="preserve"> (юридический/фактический адрес, ИНН)</w:t>
      </w:r>
      <w:r w:rsidRPr="006401F7">
        <w:t>___________________________________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5EEB8F11" w:rsidR="00EB6C4D" w:rsidRPr="00F301F0" w:rsidRDefault="00EB6C4D" w:rsidP="00EB6C4D">
      <w:r w:rsidRPr="006401F7">
        <w:rPr>
          <w:b/>
        </w:rPr>
        <w:t>Заказчик_</w:t>
      </w:r>
      <w:r w:rsidR="00903B4B">
        <w:t>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5ECD9B3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</w:t>
      </w:r>
      <w:r w:rsidR="00903B4B">
        <w:rPr>
          <w:sz w:val="16"/>
          <w:szCs w:val="16"/>
        </w:rPr>
        <w:t>___________________________________</w:t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  <w:r w:rsidR="00903B4B">
        <w:rPr>
          <w:sz w:val="16"/>
          <w:szCs w:val="16"/>
        </w:rPr>
        <w:softHyphen/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11CC7F09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и почтовый адрес – для физ</w:t>
      </w:r>
      <w:proofErr w:type="gramStart"/>
      <w:r w:rsidRPr="006401F7">
        <w:rPr>
          <w:b/>
          <w:sz w:val="22"/>
          <w:szCs w:val="22"/>
        </w:rPr>
        <w:t>.л</w:t>
      </w:r>
      <w:proofErr w:type="gramEnd"/>
      <w:r w:rsidRPr="006401F7">
        <w:rPr>
          <w:b/>
          <w:sz w:val="22"/>
          <w:szCs w:val="22"/>
        </w:rPr>
        <w:t>иц</w:t>
      </w:r>
      <w:r w:rsidRPr="001A5C56">
        <w:rPr>
          <w:sz w:val="22"/>
          <w:szCs w:val="22"/>
        </w:rPr>
        <w:t>)__</w:t>
      </w:r>
      <w:r w:rsidR="00903B4B">
        <w:softHyphen/>
      </w:r>
      <w:r w:rsidR="00903B4B">
        <w:softHyphen/>
      </w:r>
      <w:r w:rsidR="00903B4B">
        <w:softHyphen/>
      </w:r>
      <w:r w:rsidR="00903B4B">
        <w:softHyphen/>
      </w:r>
      <w:r w:rsidR="00903B4B">
        <w:softHyphen/>
      </w:r>
      <w:r w:rsidR="00903B4B">
        <w:softHyphen/>
      </w:r>
      <w:r w:rsidR="00903B4B">
        <w:softHyphen/>
        <w:t>_____________________________________________________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6A2A5ADE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</w:t>
      </w:r>
      <w:r w:rsidR="00903B4B">
        <w:rPr>
          <w:b/>
        </w:rPr>
        <w:t>________________________________________________________________</w:t>
      </w:r>
      <w:r w:rsidR="00552FD8" w:rsidRPr="00552FD8">
        <w:t xml:space="preserve"> </w:t>
      </w:r>
      <w:r w:rsidR="00903B4B">
        <w:softHyphen/>
      </w:r>
      <w:r w:rsidR="00903B4B">
        <w:softHyphen/>
      </w:r>
      <w:r w:rsidR="00903B4B">
        <w:softHyphen/>
      </w:r>
      <w:r w:rsidR="00903B4B">
        <w:softHyphen/>
      </w:r>
      <w:r w:rsidR="00903B4B">
        <w:softHyphen/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38AFCE74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="00C32C97" w:rsidRPr="00971F51">
        <w:rPr>
          <w:b/>
        </w:rPr>
        <w:t>,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41B32402" w14:textId="3CC868A5" w:rsidR="00EB6C4D" w:rsidRPr="001A5C56" w:rsidRDefault="00EB6C4D" w:rsidP="00552FD8">
      <w:pPr>
        <w:tabs>
          <w:tab w:val="center" w:pos="5031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Место отбора образца (наименование организации, фактический адрес отбора) </w:t>
      </w:r>
      <w:r w:rsidR="00903B4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523AB406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</w:t>
      </w:r>
      <w:r w:rsidR="00FC7F82">
        <w:rPr>
          <w:b/>
          <w:sz w:val="22"/>
          <w:szCs w:val="22"/>
        </w:rPr>
        <w:t xml:space="preserve"> </w:t>
      </w:r>
      <w:r w:rsidRPr="006401F7">
        <w:rPr>
          <w:b/>
          <w:sz w:val="22"/>
          <w:szCs w:val="22"/>
        </w:rPr>
        <w:t xml:space="preserve"> </w:t>
      </w:r>
      <w:r w:rsidR="00903B4B">
        <w:rPr>
          <w:sz w:val="22"/>
          <w:szCs w:val="22"/>
        </w:rPr>
        <w:t>_________________________</w:t>
      </w:r>
      <w:r w:rsidR="00FC7F82" w:rsidRPr="00FC7F82">
        <w:rPr>
          <w:b/>
          <w:sz w:val="22"/>
          <w:szCs w:val="22"/>
        </w:rPr>
        <w:t xml:space="preserve"> </w:t>
      </w:r>
      <w:r w:rsidRPr="006401F7">
        <w:rPr>
          <w:b/>
          <w:sz w:val="22"/>
          <w:szCs w:val="22"/>
        </w:rPr>
        <w:t>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</w:t>
      </w:r>
      <w:proofErr w:type="gramStart"/>
      <w:r w:rsidRPr="006401F7">
        <w:rPr>
          <w:sz w:val="16"/>
          <w:szCs w:val="16"/>
        </w:rPr>
        <w:t>ТР</w:t>
      </w:r>
      <w:proofErr w:type="gramEnd"/>
      <w:r w:rsidRPr="006401F7">
        <w:rPr>
          <w:sz w:val="16"/>
          <w:szCs w:val="16"/>
        </w:rPr>
        <w:t xml:space="preserve">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</w:t>
      </w:r>
      <w:proofErr w:type="gramStart"/>
      <w:r w:rsidRPr="006401F7">
        <w:rPr>
          <w:sz w:val="18"/>
          <w:szCs w:val="18"/>
        </w:rPr>
        <w:t>имеется</w:t>
      </w:r>
      <w:proofErr w:type="gramEnd"/>
      <w:r w:rsidRPr="006401F7">
        <w:rPr>
          <w:sz w:val="18"/>
          <w:szCs w:val="18"/>
        </w:rPr>
        <w:t xml:space="preserve"> /отсутствует)</w:t>
      </w:r>
      <w:r w:rsidRPr="006401F7">
        <w:rPr>
          <w:b/>
        </w:rPr>
        <w:t xml:space="preserve">   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фактический  адрес,  ИНН)</w:t>
      </w:r>
    </w:p>
    <w:p w14:paraId="235EAC75" w14:textId="77777777" w:rsidR="0038123E" w:rsidRPr="006401F7" w:rsidRDefault="00EB6C4D" w:rsidP="0038123E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</w:t>
      </w:r>
      <w:r w:rsidR="0038123E" w:rsidRPr="006401F7">
        <w:rPr>
          <w:sz w:val="22"/>
          <w:szCs w:val="22"/>
        </w:rPr>
        <w:t>Масса (объем)  партии____</w:t>
      </w:r>
    </w:p>
    <w:p w14:paraId="6996D7AA" w14:textId="020ADC40" w:rsidR="0038123E" w:rsidRDefault="0038123E" w:rsidP="00EB6C4D">
      <w:pPr>
        <w:rPr>
          <w:sz w:val="22"/>
          <w:szCs w:val="22"/>
        </w:rPr>
      </w:pPr>
    </w:p>
    <w:p w14:paraId="567D2A64" w14:textId="030B256F" w:rsidR="0038123E" w:rsidRPr="00971F51" w:rsidRDefault="0038123E" w:rsidP="00EB6C4D">
      <w:pPr>
        <w:rPr>
          <w:sz w:val="22"/>
          <w:szCs w:val="22"/>
        </w:rPr>
      </w:pPr>
      <w:r w:rsidRPr="00971F51">
        <w:rPr>
          <w:b/>
          <w:bCs/>
          <w:sz w:val="22"/>
          <w:szCs w:val="22"/>
        </w:rPr>
        <w:t>Условия хранения</w:t>
      </w:r>
      <w:r w:rsidRPr="00971F51">
        <w:rPr>
          <w:sz w:val="22"/>
          <w:szCs w:val="22"/>
        </w:rPr>
        <w:t>_________________________________________________________________________</w:t>
      </w:r>
    </w:p>
    <w:p w14:paraId="5DA7D26A" w14:textId="26FDEDC0" w:rsidR="0038123E" w:rsidRPr="0038123E" w:rsidRDefault="0038123E" w:rsidP="0038123E">
      <w:pPr>
        <w:jc w:val="center"/>
        <w:rPr>
          <w:sz w:val="22"/>
          <w:szCs w:val="22"/>
          <w:vertAlign w:val="superscript"/>
        </w:rPr>
      </w:pPr>
      <w:r w:rsidRPr="00971F51">
        <w:rPr>
          <w:sz w:val="22"/>
          <w:szCs w:val="22"/>
          <w:vertAlign w:val="superscript"/>
        </w:rPr>
        <w:t>(при наличии)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>Заказчик</w:t>
      </w:r>
      <w:proofErr w:type="gramStart"/>
      <w:r w:rsidRPr="006401F7">
        <w:rPr>
          <w:b/>
        </w:rPr>
        <w:t xml:space="preserve">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  </w:t>
      </w:r>
      <w:proofErr w:type="gramEnd"/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(подпись)</w:t>
      </w:r>
      <w:r w:rsidRPr="006401F7">
        <w:rPr>
          <w:sz w:val="18"/>
          <w:szCs w:val="18"/>
        </w:rPr>
        <w:t xml:space="preserve">   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</w:t>
      </w:r>
      <w:proofErr w:type="gramStart"/>
      <w:r w:rsidRPr="006401F7">
        <w:t>требуется</w:t>
      </w:r>
      <w:proofErr w:type="gramEnd"/>
      <w:r w:rsidRPr="006401F7">
        <w:t xml:space="preserve">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</w:t>
      </w:r>
      <w:proofErr w:type="gramStart"/>
      <w:r w:rsidRPr="006401F7">
        <w:rPr>
          <w:sz w:val="22"/>
          <w:szCs w:val="22"/>
        </w:rPr>
        <w:t xml:space="preserve">: ______________  __________  (____________)         </w:t>
      </w:r>
      <w:proofErr w:type="gramEnd"/>
      <w:r w:rsidRPr="006401F7">
        <w:rPr>
          <w:sz w:val="22"/>
          <w:szCs w:val="22"/>
        </w:rPr>
        <w:t>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(должность)   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«____»________20___г.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(должность)   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6EECCD83" w14:textId="33589770" w:rsidR="00445D0A" w:rsidRPr="006401F7" w:rsidRDefault="00445D0A" w:rsidP="00656BAF">
      <w:pPr>
        <w:jc w:val="right"/>
        <w:rPr>
          <w:sz w:val="22"/>
          <w:szCs w:val="22"/>
        </w:rPr>
      </w:pPr>
    </w:p>
    <w:p w14:paraId="23B9623F" w14:textId="2B5FE69E" w:rsidR="006538CC" w:rsidRDefault="006538CC" w:rsidP="006538CC">
      <w:pPr>
        <w:jc w:val="right"/>
      </w:pPr>
    </w:p>
    <w:p w14:paraId="191EF5EC" w14:textId="53CD0CE4" w:rsidR="00A52642" w:rsidRDefault="00A52642" w:rsidP="006538CC">
      <w:pPr>
        <w:jc w:val="right"/>
      </w:pPr>
    </w:p>
    <w:p w14:paraId="7C745C78" w14:textId="170C590A" w:rsidR="00A52642" w:rsidRDefault="00A52642" w:rsidP="006538CC">
      <w:pPr>
        <w:jc w:val="right"/>
      </w:pPr>
    </w:p>
    <w:p w14:paraId="4FC08868" w14:textId="77777777" w:rsidR="00A52642" w:rsidRDefault="00A52642" w:rsidP="006538CC">
      <w:pPr>
        <w:jc w:val="right"/>
      </w:pPr>
    </w:p>
    <w:p w14:paraId="67AA6133" w14:textId="3FE3DD9B" w:rsidR="006538CC" w:rsidRPr="00971F51" w:rsidRDefault="006538CC" w:rsidP="006538CC">
      <w:pPr>
        <w:jc w:val="right"/>
      </w:pPr>
      <w:r w:rsidRPr="00971F51">
        <w:t>Приложение__</w:t>
      </w:r>
    </w:p>
    <w:p w14:paraId="0E5FC662" w14:textId="70A03617" w:rsidR="006538CC" w:rsidRPr="00971F51" w:rsidRDefault="006538CC" w:rsidP="00F77D67">
      <w:pPr>
        <w:tabs>
          <w:tab w:val="left" w:pos="10380"/>
        </w:tabs>
        <w:jc w:val="center"/>
      </w:pPr>
    </w:p>
    <w:p w14:paraId="28CC70C4" w14:textId="114D5FFF" w:rsidR="00EB6C4D" w:rsidRPr="006401F7" w:rsidRDefault="00F301F0" w:rsidP="00EB6C4D">
      <w:pPr>
        <w:ind w:right="76"/>
        <w:jc w:val="both"/>
        <w:rPr>
          <w:sz w:val="16"/>
          <w:szCs w:val="16"/>
        </w:rPr>
      </w:pPr>
      <w:r w:rsidRPr="00F77D67">
        <w:rPr>
          <w:color w:val="FFFFFF" w:themeColor="background1"/>
        </w:rPr>
        <w:t xml:space="preserve">                                                                                     </w:t>
      </w:r>
      <w:r w:rsidR="00903B4B">
        <w:rPr>
          <w:color w:val="FFFFFF" w:themeColor="background1"/>
        </w:rPr>
        <w:t xml:space="preserve">                         </w:t>
      </w:r>
      <w:r>
        <w:t xml:space="preserve"> </w:t>
      </w:r>
      <w:r w:rsidR="00903B4B">
        <w:t>Ф-03- ВИ 4.001.01-2022</w:t>
      </w:r>
      <w:r w:rsidR="005F6EE4">
        <w:t xml:space="preserve"> </w:t>
      </w:r>
      <w:r w:rsidRPr="00F301F0">
        <w:t>(Б</w:t>
      </w:r>
      <w:r w:rsidR="00903B4B">
        <w:t>ИЛ</w:t>
      </w:r>
      <w:r w:rsidRPr="00F301F0">
        <w:t>)</w:t>
      </w: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  <w:t xml:space="preserve">от  «___»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309C5B4D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Наименование образца:</w:t>
      </w:r>
      <w:r w:rsidRPr="006401F7">
        <w:rPr>
          <w:sz w:val="22"/>
          <w:szCs w:val="22"/>
        </w:rPr>
        <w:t>______________________________________</w:t>
      </w:r>
      <w:r w:rsidR="005F6EE4">
        <w:rPr>
          <w:sz w:val="22"/>
          <w:szCs w:val="22"/>
        </w:rPr>
        <w:t>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</w:t>
      </w:r>
      <w:proofErr w:type="gramStart"/>
      <w:r w:rsidRPr="006401F7">
        <w:rPr>
          <w:sz w:val="22"/>
          <w:szCs w:val="22"/>
          <w:vertAlign w:val="superscript"/>
        </w:rPr>
        <w:t>ТР</w:t>
      </w:r>
      <w:proofErr w:type="gramEnd"/>
      <w:r w:rsidRPr="006401F7">
        <w:rPr>
          <w:sz w:val="22"/>
          <w:szCs w:val="22"/>
          <w:vertAlign w:val="superscript"/>
        </w:rPr>
        <w:t xml:space="preserve">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43D6598" w:rsidR="00EB6C4D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726F5E32" w14:textId="77777777" w:rsidR="004D6521" w:rsidRPr="006401F7" w:rsidRDefault="004D6521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12E1AFA2" w14:textId="77777777" w:rsidR="004D6521" w:rsidRPr="00971F51" w:rsidRDefault="004D6521" w:rsidP="004D6521">
      <w:pPr>
        <w:rPr>
          <w:sz w:val="22"/>
          <w:szCs w:val="22"/>
        </w:rPr>
      </w:pPr>
      <w:r w:rsidRPr="00971F51">
        <w:rPr>
          <w:b/>
          <w:bCs/>
          <w:sz w:val="22"/>
          <w:szCs w:val="22"/>
        </w:rPr>
        <w:t>Условия хранения</w:t>
      </w:r>
      <w:r w:rsidRPr="00971F51">
        <w:rPr>
          <w:sz w:val="22"/>
          <w:szCs w:val="22"/>
        </w:rPr>
        <w:t>_________________________________________________________________________</w:t>
      </w:r>
    </w:p>
    <w:p w14:paraId="771B8575" w14:textId="77777777" w:rsidR="004D6521" w:rsidRPr="0038123E" w:rsidRDefault="004D6521" w:rsidP="004D6521">
      <w:pPr>
        <w:jc w:val="center"/>
        <w:rPr>
          <w:sz w:val="22"/>
          <w:szCs w:val="22"/>
          <w:vertAlign w:val="superscript"/>
        </w:rPr>
      </w:pPr>
      <w:r w:rsidRPr="00971F51">
        <w:rPr>
          <w:sz w:val="22"/>
          <w:szCs w:val="22"/>
          <w:vertAlign w:val="superscript"/>
        </w:rPr>
        <w:t>(при наличии)</w:t>
      </w: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соответствия:   </w:t>
            </w:r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6401F7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2283727B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proofErr w:type="gram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proofErr w:type="gram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  <w:tr w:rsidR="005F6EE4" w:rsidRPr="006401F7" w14:paraId="397E0A09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468" w14:textId="12AF836D" w:rsidR="005F6EE4" w:rsidRPr="006401F7" w:rsidRDefault="005F6EE4" w:rsidP="005F6EE4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108" w14:textId="03787752" w:rsidR="005F6EE4" w:rsidRPr="005F6EE4" w:rsidRDefault="005F6EE4" w:rsidP="005F6EE4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549" w14:textId="77EABD98" w:rsidR="005F6EE4" w:rsidRPr="006401F7" w:rsidRDefault="005F6EE4" w:rsidP="005F6EE4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224" w14:textId="7251BA85" w:rsidR="005F6EE4" w:rsidRPr="00F77D67" w:rsidRDefault="005F6EE4" w:rsidP="005F6EE4">
            <w:pPr>
              <w:tabs>
                <w:tab w:val="left" w:pos="10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A01" w14:textId="298AEB8A" w:rsidR="005F6EE4" w:rsidRPr="006401F7" w:rsidRDefault="005F6EE4" w:rsidP="005F6EE4">
            <w:pPr>
              <w:tabs>
                <w:tab w:val="left" w:pos="10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38E" w14:textId="446D7CEC" w:rsidR="005F6EE4" w:rsidRPr="006401F7" w:rsidRDefault="005F6EE4" w:rsidP="005F6EE4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B75" w14:textId="77777777" w:rsidR="005F6EE4" w:rsidRPr="006401F7" w:rsidRDefault="005F6EE4" w:rsidP="005F6EE4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C63381C" w14:textId="77777777" w:rsidR="00466E76" w:rsidRPr="00200AAD" w:rsidRDefault="00466E76" w:rsidP="00466E76">
      <w:pPr>
        <w:tabs>
          <w:tab w:val="left" w:pos="10380"/>
        </w:tabs>
        <w:jc w:val="both"/>
        <w:rPr>
          <w:sz w:val="20"/>
          <w:szCs w:val="20"/>
        </w:rPr>
      </w:pPr>
      <w:r w:rsidRPr="00971F51">
        <w:rPr>
          <w:sz w:val="20"/>
          <w:szCs w:val="20"/>
        </w:rPr>
        <w:t xml:space="preserve">В соответствии с приказом Минсельхоза России от </w:t>
      </w:r>
      <w:r w:rsidRPr="00971F51">
        <w:rPr>
          <w:bCs/>
          <w:kern w:val="36"/>
          <w:sz w:val="20"/>
          <w:szCs w:val="20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971F51">
        <w:rPr>
          <w:sz w:val="20"/>
          <w:szCs w:val="20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sz w:val="22"/>
          <w:szCs w:val="22"/>
        </w:rPr>
        <w:t>Примечание</w:t>
      </w:r>
      <w:r w:rsidRPr="006401F7">
        <w:t xml:space="preserve"> _____________________________________________________________________</w:t>
      </w:r>
    </w:p>
    <w:p w14:paraId="0E71C0D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b/>
          <w:sz w:val="22"/>
          <w:szCs w:val="22"/>
        </w:rPr>
        <w:t>Заказчик/представитель заказчика</w:t>
      </w:r>
      <w:r w:rsidRPr="006401F7">
        <w:rPr>
          <w:sz w:val="22"/>
          <w:szCs w:val="22"/>
        </w:rPr>
        <w:t xml:space="preserve"> </w:t>
      </w:r>
      <w:r w:rsidRPr="006401F7">
        <w:t xml:space="preserve"> __________    _____________________</w:t>
      </w:r>
    </w:p>
    <w:p w14:paraId="0E397F0B" w14:textId="77777777" w:rsidR="00EB6C4D" w:rsidRPr="006401F7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6401F7">
        <w:rPr>
          <w:sz w:val="18"/>
          <w:szCs w:val="18"/>
        </w:rPr>
        <w:t xml:space="preserve">                                                                             (подпись)                (расшифровка подписи)    </w:t>
      </w:r>
    </w:p>
    <w:p w14:paraId="7B84D806" w14:textId="083D84B0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361D089B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6401F7">
        <w:rPr>
          <w:b/>
          <w:sz w:val="20"/>
          <w:szCs w:val="20"/>
        </w:rPr>
        <w:t xml:space="preserve">Заполняется испытательной лабораторией ФГБУ </w:t>
      </w:r>
      <w:r w:rsidR="00466E76" w:rsidRPr="00971F51">
        <w:rPr>
          <w:b/>
          <w:sz w:val="20"/>
          <w:szCs w:val="20"/>
        </w:rPr>
        <w:t>«ВНИИЗЖ»</w:t>
      </w:r>
      <w:r w:rsidRPr="00971F51">
        <w:rPr>
          <w:b/>
          <w:sz w:val="20"/>
          <w:szCs w:val="20"/>
        </w:rPr>
        <w:t>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5="http://schemas.microsoft.com/office/word/2012/wordml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</w:t>
      </w:r>
      <w:proofErr w:type="gramStart"/>
      <w:r w:rsidRPr="006401F7">
        <w:rPr>
          <w:sz w:val="22"/>
          <w:szCs w:val="22"/>
        </w:rPr>
        <w:t>:</w:t>
      </w:r>
      <w:r w:rsidRPr="006401F7">
        <w:t xml:space="preserve"> _____________  ___________  (____________)  </w:t>
      </w:r>
      <w:proofErr w:type="gramEnd"/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   (подпись)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__________________  __________________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(должность)   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sectPr w:rsidR="00EB6C4D" w:rsidRPr="006401F7" w:rsidSect="006538CC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20F5A" w14:textId="77777777" w:rsidR="00F7488B" w:rsidRDefault="00F7488B" w:rsidP="00166C38">
      <w:r>
        <w:separator/>
      </w:r>
    </w:p>
  </w:endnote>
  <w:endnote w:type="continuationSeparator" w:id="0">
    <w:p w14:paraId="1BE38AFB" w14:textId="77777777" w:rsidR="00F7488B" w:rsidRDefault="00F7488B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172A" w14:textId="77777777" w:rsidR="00F7488B" w:rsidRDefault="00F7488B" w:rsidP="00166C38">
      <w:r>
        <w:separator/>
      </w:r>
    </w:p>
  </w:footnote>
  <w:footnote w:type="continuationSeparator" w:id="0">
    <w:p w14:paraId="01829C99" w14:textId="77777777" w:rsidR="00F7488B" w:rsidRDefault="00F7488B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5DD2D844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специалистами </w:t>
      </w:r>
      <w:r w:rsidRPr="00971F51">
        <w:rPr>
          <w:sz w:val="16"/>
          <w:szCs w:val="16"/>
        </w:rPr>
        <w:t xml:space="preserve">ФГБУ </w:t>
      </w:r>
      <w:r w:rsidR="00466E76" w:rsidRPr="00971F51">
        <w:rPr>
          <w:sz w:val="16"/>
          <w:szCs w:val="16"/>
        </w:rPr>
        <w:t>«ВНИИЗЖ»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7"/>
    <w:rsid w:val="00026491"/>
    <w:rsid w:val="00031670"/>
    <w:rsid w:val="00031990"/>
    <w:rsid w:val="00053C5B"/>
    <w:rsid w:val="000804DA"/>
    <w:rsid w:val="000948F2"/>
    <w:rsid w:val="00096FFF"/>
    <w:rsid w:val="000B2D5B"/>
    <w:rsid w:val="000C3CBD"/>
    <w:rsid w:val="000C6F6D"/>
    <w:rsid w:val="000F4056"/>
    <w:rsid w:val="000F5319"/>
    <w:rsid w:val="000F7D75"/>
    <w:rsid w:val="00116965"/>
    <w:rsid w:val="00117014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5C56"/>
    <w:rsid w:val="001A67A7"/>
    <w:rsid w:val="001C1874"/>
    <w:rsid w:val="001F0504"/>
    <w:rsid w:val="001F08E1"/>
    <w:rsid w:val="001F3753"/>
    <w:rsid w:val="001F4BCF"/>
    <w:rsid w:val="00202423"/>
    <w:rsid w:val="002535B3"/>
    <w:rsid w:val="00262863"/>
    <w:rsid w:val="00273EA2"/>
    <w:rsid w:val="00283490"/>
    <w:rsid w:val="002A18BB"/>
    <w:rsid w:val="002C1FCB"/>
    <w:rsid w:val="002C3661"/>
    <w:rsid w:val="002C51FC"/>
    <w:rsid w:val="002D2334"/>
    <w:rsid w:val="002D521B"/>
    <w:rsid w:val="002D73CF"/>
    <w:rsid w:val="002E117A"/>
    <w:rsid w:val="002E1DF6"/>
    <w:rsid w:val="002E5715"/>
    <w:rsid w:val="002F305C"/>
    <w:rsid w:val="002F3464"/>
    <w:rsid w:val="00301E5D"/>
    <w:rsid w:val="003146A0"/>
    <w:rsid w:val="003230F8"/>
    <w:rsid w:val="0032673E"/>
    <w:rsid w:val="00352D97"/>
    <w:rsid w:val="00353C89"/>
    <w:rsid w:val="00356E7E"/>
    <w:rsid w:val="0038123E"/>
    <w:rsid w:val="0038160F"/>
    <w:rsid w:val="0038181A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34FC5"/>
    <w:rsid w:val="00441CE5"/>
    <w:rsid w:val="00442F6F"/>
    <w:rsid w:val="00445D0A"/>
    <w:rsid w:val="00453708"/>
    <w:rsid w:val="00466E76"/>
    <w:rsid w:val="0047457C"/>
    <w:rsid w:val="00475F54"/>
    <w:rsid w:val="00484514"/>
    <w:rsid w:val="0049222B"/>
    <w:rsid w:val="00494491"/>
    <w:rsid w:val="0049581A"/>
    <w:rsid w:val="004B6E65"/>
    <w:rsid w:val="004C47F1"/>
    <w:rsid w:val="004D6521"/>
    <w:rsid w:val="004E75C6"/>
    <w:rsid w:val="004F21F8"/>
    <w:rsid w:val="00500298"/>
    <w:rsid w:val="00512D1E"/>
    <w:rsid w:val="00515DFC"/>
    <w:rsid w:val="00533ADA"/>
    <w:rsid w:val="005526F1"/>
    <w:rsid w:val="00552FD8"/>
    <w:rsid w:val="005664E5"/>
    <w:rsid w:val="005713EC"/>
    <w:rsid w:val="00584F8E"/>
    <w:rsid w:val="005A01C3"/>
    <w:rsid w:val="005A193B"/>
    <w:rsid w:val="005B7778"/>
    <w:rsid w:val="005C22DC"/>
    <w:rsid w:val="005C794D"/>
    <w:rsid w:val="005E3552"/>
    <w:rsid w:val="005F6EE4"/>
    <w:rsid w:val="0060237E"/>
    <w:rsid w:val="00610DBC"/>
    <w:rsid w:val="006341E0"/>
    <w:rsid w:val="006401F7"/>
    <w:rsid w:val="006538CC"/>
    <w:rsid w:val="00656BAF"/>
    <w:rsid w:val="006842C9"/>
    <w:rsid w:val="00697407"/>
    <w:rsid w:val="006A0249"/>
    <w:rsid w:val="006B3921"/>
    <w:rsid w:val="006D1F69"/>
    <w:rsid w:val="006D34CD"/>
    <w:rsid w:val="006E57DE"/>
    <w:rsid w:val="006F4798"/>
    <w:rsid w:val="00706384"/>
    <w:rsid w:val="00717304"/>
    <w:rsid w:val="00742500"/>
    <w:rsid w:val="007440BF"/>
    <w:rsid w:val="00757969"/>
    <w:rsid w:val="00762160"/>
    <w:rsid w:val="00766622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7F71BC"/>
    <w:rsid w:val="008034B0"/>
    <w:rsid w:val="00807E99"/>
    <w:rsid w:val="00813976"/>
    <w:rsid w:val="00821C8C"/>
    <w:rsid w:val="0083432F"/>
    <w:rsid w:val="00843CC3"/>
    <w:rsid w:val="00846C5C"/>
    <w:rsid w:val="00851714"/>
    <w:rsid w:val="00855C34"/>
    <w:rsid w:val="0087392B"/>
    <w:rsid w:val="00874B8F"/>
    <w:rsid w:val="00882874"/>
    <w:rsid w:val="00897506"/>
    <w:rsid w:val="008A02F4"/>
    <w:rsid w:val="008B5E2C"/>
    <w:rsid w:val="008E620B"/>
    <w:rsid w:val="00903743"/>
    <w:rsid w:val="00903B4B"/>
    <w:rsid w:val="00910C2E"/>
    <w:rsid w:val="00924CE8"/>
    <w:rsid w:val="00953D2C"/>
    <w:rsid w:val="00967A80"/>
    <w:rsid w:val="00971F51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2642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27848"/>
    <w:rsid w:val="00B3140C"/>
    <w:rsid w:val="00B41493"/>
    <w:rsid w:val="00B60540"/>
    <w:rsid w:val="00B6664E"/>
    <w:rsid w:val="00B740B8"/>
    <w:rsid w:val="00BA398F"/>
    <w:rsid w:val="00BC0987"/>
    <w:rsid w:val="00BC5A45"/>
    <w:rsid w:val="00BD1394"/>
    <w:rsid w:val="00BD154F"/>
    <w:rsid w:val="00BE118E"/>
    <w:rsid w:val="00BF41AB"/>
    <w:rsid w:val="00C13F0E"/>
    <w:rsid w:val="00C2264A"/>
    <w:rsid w:val="00C32C97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A1357"/>
    <w:rsid w:val="00DA4741"/>
    <w:rsid w:val="00DD27D5"/>
    <w:rsid w:val="00DD29C0"/>
    <w:rsid w:val="00DF71D1"/>
    <w:rsid w:val="00E017C7"/>
    <w:rsid w:val="00E47E92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01F0"/>
    <w:rsid w:val="00F33035"/>
    <w:rsid w:val="00F724AE"/>
    <w:rsid w:val="00F7488B"/>
    <w:rsid w:val="00F753A1"/>
    <w:rsid w:val="00F77D67"/>
    <w:rsid w:val="00F827E8"/>
    <w:rsid w:val="00F82A82"/>
    <w:rsid w:val="00F82D8B"/>
    <w:rsid w:val="00F83A3B"/>
    <w:rsid w:val="00F84258"/>
    <w:rsid w:val="00F92690"/>
    <w:rsid w:val="00F96A55"/>
    <w:rsid w:val="00FB69A0"/>
    <w:rsid w:val="00FC7F82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2022-08-12T10:55:00Z</cp:lastPrinted>
  <dcterms:created xsi:type="dcterms:W3CDTF">2022-08-04T19:44:00Z</dcterms:created>
  <dcterms:modified xsi:type="dcterms:W3CDTF">2022-08-25T12:25:00Z</dcterms:modified>
</cp:coreProperties>
</file>