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6" w:rsidRPr="00D558A6" w:rsidRDefault="00D558A6" w:rsidP="0082056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5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</w:t>
      </w:r>
      <w:r w:rsidR="00730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порядок</w:t>
      </w:r>
      <w:r w:rsidRPr="00D55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участия 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межлабораторных сличительных испытаниях</w:t>
      </w:r>
    </w:p>
    <w:p w:rsidR="007C53E9" w:rsidRPr="007C53E9" w:rsidRDefault="007308D4" w:rsidP="007C53E9">
      <w:pPr>
        <w:pStyle w:val="a7"/>
        <w:numPr>
          <w:ilvl w:val="0"/>
          <w:numId w:val="1"/>
        </w:numPr>
      </w:pPr>
      <w:proofErr w:type="gramStart"/>
      <w:r w:rsidRPr="007C53E9">
        <w:rPr>
          <w:sz w:val="28"/>
        </w:rPr>
        <w:t xml:space="preserve">Участие в </w:t>
      </w:r>
      <w:proofErr w:type="spellStart"/>
      <w:r w:rsidRPr="007C53E9">
        <w:rPr>
          <w:sz w:val="28"/>
        </w:rPr>
        <w:t>межлабораторных</w:t>
      </w:r>
      <w:proofErr w:type="spellEnd"/>
      <w:r w:rsidRPr="007C53E9">
        <w:rPr>
          <w:sz w:val="28"/>
        </w:rPr>
        <w:t xml:space="preserve"> сличительных испытаниях (МСИ) осуществляется согласно годового плана проведения МСИ</w:t>
      </w:r>
      <w:r w:rsidR="00911D74" w:rsidRPr="007C53E9">
        <w:rPr>
          <w:sz w:val="28"/>
        </w:rPr>
        <w:t xml:space="preserve">, представленном на сайте </w:t>
      </w:r>
      <w:hyperlink r:id="rId5" w:history="1">
        <w:r w:rsidR="00911D74" w:rsidRPr="007C53E9">
          <w:rPr>
            <w:rStyle w:val="a4"/>
            <w:color w:val="auto"/>
            <w:sz w:val="28"/>
            <w:u w:val="none"/>
          </w:rPr>
          <w:t>http://цнмвл.рф/</w:t>
        </w:r>
      </w:hyperlink>
      <w:r w:rsidR="00911D74" w:rsidRPr="007C53E9">
        <w:rPr>
          <w:sz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</w:t>
      </w:r>
      <w:r w:rsidR="00820565" w:rsidRPr="007C53E9">
        <w:rPr>
          <w:sz w:val="28"/>
        </w:rPr>
        <w:t xml:space="preserve"> </w:t>
      </w:r>
      <w:hyperlink w:history="1">
        <w:r w:rsidR="007C53E9" w:rsidRPr="007C53E9">
          <w:rPr>
            <w:rStyle w:val="a4"/>
            <w:b/>
            <w:bCs/>
          </w:rPr>
          <w:t>Программа МСИ на 2017</w:t>
        </w:r>
      </w:hyperlink>
      <w:proofErr w:type="gramEnd"/>
    </w:p>
    <w:p w:rsidR="007C53E9" w:rsidRDefault="00D558A6" w:rsidP="007C53E9">
      <w:pPr>
        <w:pStyle w:val="a7"/>
        <w:numPr>
          <w:ilvl w:val="0"/>
          <w:numId w:val="1"/>
        </w:numPr>
        <w:spacing w:after="0"/>
        <w:ind w:left="426" w:firstLine="426"/>
        <w:jc w:val="both"/>
      </w:pPr>
      <w:proofErr w:type="gramStart"/>
      <w:r w:rsidRPr="007C53E9">
        <w:rPr>
          <w:sz w:val="28"/>
        </w:rPr>
        <w:t>Условием участия в МСИ является заключение договора на оказание услуг</w:t>
      </w:r>
      <w:r w:rsidR="00911D74" w:rsidRPr="007C53E9">
        <w:rPr>
          <w:sz w:val="28"/>
        </w:rPr>
        <w:t>,</w:t>
      </w:r>
      <w:r w:rsidR="00820565" w:rsidRPr="007C53E9">
        <w:rPr>
          <w:sz w:val="28"/>
        </w:rPr>
        <w:t xml:space="preserve"> </w:t>
      </w:r>
      <w:r w:rsidR="00911D74" w:rsidRPr="007C53E9">
        <w:rPr>
          <w:sz w:val="28"/>
        </w:rPr>
        <w:t xml:space="preserve">представленном на сайте </w:t>
      </w:r>
      <w:hyperlink r:id="rId6" w:history="1">
        <w:r w:rsidR="00911D74" w:rsidRPr="007C53E9">
          <w:rPr>
            <w:rStyle w:val="a4"/>
            <w:color w:val="auto"/>
            <w:sz w:val="28"/>
            <w:u w:val="none"/>
          </w:rPr>
          <w:t>http://цнмвл.рф/</w:t>
        </w:r>
      </w:hyperlink>
      <w:r w:rsidR="00911D74" w:rsidRPr="007C53E9">
        <w:rPr>
          <w:sz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hyperlink w:history="1">
        <w:r w:rsidR="007C53E9" w:rsidRPr="007C53E9">
          <w:rPr>
            <w:rStyle w:val="a4"/>
            <w:b/>
            <w:bCs/>
          </w:rPr>
          <w:t>Типовой договор на проведение работ МСИ</w:t>
        </w:r>
      </w:hyperlink>
      <w:proofErr w:type="gramEnd"/>
    </w:p>
    <w:p w:rsidR="008E1B24" w:rsidRPr="007C53E9" w:rsidRDefault="00D558A6" w:rsidP="008E1B24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sz w:val="28"/>
        </w:rPr>
      </w:pPr>
      <w:proofErr w:type="gramStart"/>
      <w:r w:rsidRPr="007C53E9">
        <w:rPr>
          <w:sz w:val="28"/>
        </w:rPr>
        <w:t xml:space="preserve">Для участия в МСИ и заключения договора  на проведение работ по МСИ необходимо направить </w:t>
      </w:r>
      <w:hyperlink r:id="rId7" w:history="1">
        <w:r w:rsidR="00911D74" w:rsidRPr="007C53E9">
          <w:rPr>
            <w:rStyle w:val="a4"/>
            <w:bCs/>
            <w:color w:val="auto"/>
            <w:sz w:val="28"/>
            <w:u w:val="none"/>
          </w:rPr>
          <w:t xml:space="preserve">заявку по форме , </w:t>
        </w:r>
      </w:hyperlink>
      <w:r w:rsidR="00911D74" w:rsidRPr="007C53E9">
        <w:rPr>
          <w:sz w:val="28"/>
        </w:rPr>
        <w:t xml:space="preserve"> представленном на сайте </w:t>
      </w:r>
      <w:hyperlink r:id="rId8" w:history="1">
        <w:r w:rsidR="00911D74" w:rsidRPr="007C53E9">
          <w:rPr>
            <w:rStyle w:val="a4"/>
            <w:color w:val="auto"/>
            <w:sz w:val="28"/>
            <w:u w:val="none"/>
          </w:rPr>
          <w:t>http://цнмвл.рф/</w:t>
        </w:r>
      </w:hyperlink>
      <w:r w:rsidR="00911D74" w:rsidRPr="007C53E9">
        <w:rPr>
          <w:sz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hyperlink w:history="1">
        <w:r w:rsidR="007C53E9" w:rsidRPr="007C53E9">
          <w:rPr>
            <w:rStyle w:val="a4"/>
            <w:b/>
            <w:bCs/>
          </w:rPr>
          <w:t xml:space="preserve">Заявка на участие в МСИ </w:t>
        </w:r>
      </w:hyperlink>
      <w:r w:rsidRPr="007C53E9">
        <w:rPr>
          <w:sz w:val="28"/>
        </w:rPr>
        <w:t xml:space="preserve"> </w:t>
      </w:r>
      <w:r w:rsidR="00911D74" w:rsidRPr="007C53E9">
        <w:rPr>
          <w:sz w:val="28"/>
        </w:rPr>
        <w:t>по электронной почте</w:t>
      </w:r>
      <w:r w:rsidRPr="007C53E9">
        <w:rPr>
          <w:sz w:val="28"/>
        </w:rPr>
        <w:t xml:space="preserve"> ФГБУ ЦНМВЛ</w:t>
      </w:r>
      <w:r w:rsidR="00911D74" w:rsidRPr="007C53E9">
        <w:rPr>
          <w:sz w:val="28"/>
        </w:rPr>
        <w:t xml:space="preserve">: </w:t>
      </w:r>
      <w:hyperlink r:id="rId9" w:history="1">
        <w:r w:rsidR="00911D74" w:rsidRPr="007C53E9">
          <w:rPr>
            <w:sz w:val="28"/>
          </w:rPr>
          <w:t>vneshlab-cnmvl@mail.ru</w:t>
        </w:r>
      </w:hyperlink>
      <w:r w:rsidR="00911D74" w:rsidRPr="007C53E9">
        <w:rPr>
          <w:sz w:val="28"/>
        </w:rPr>
        <w:t xml:space="preserve">, </w:t>
      </w:r>
      <w:hyperlink r:id="rId10" w:history="1">
        <w:r w:rsidR="00911D74" w:rsidRPr="007C53E9">
          <w:rPr>
            <w:sz w:val="28"/>
          </w:rPr>
          <w:t>cnmvl@cnmvl.ru</w:t>
        </w:r>
      </w:hyperlink>
      <w:r w:rsidR="00911D74" w:rsidRPr="007C53E9">
        <w:rPr>
          <w:sz w:val="28"/>
        </w:rPr>
        <w:t xml:space="preserve"> или факсом по номеру</w:t>
      </w:r>
      <w:proofErr w:type="gramEnd"/>
      <w:r w:rsidR="00911D74" w:rsidRPr="007C53E9">
        <w:rPr>
          <w:sz w:val="28"/>
        </w:rPr>
        <w:t xml:space="preserve">:  </w:t>
      </w:r>
      <w:hyperlink r:id="rId11" w:history="1">
        <w:r w:rsidR="00911D74" w:rsidRPr="007C53E9">
          <w:rPr>
            <w:sz w:val="28"/>
          </w:rPr>
          <w:t>8-495-700-01-37</w:t>
        </w:r>
      </w:hyperlink>
      <w:r w:rsidR="00911D74" w:rsidRPr="007C53E9">
        <w:rPr>
          <w:sz w:val="28"/>
        </w:rPr>
        <w:t>.</w:t>
      </w:r>
    </w:p>
    <w:p w:rsidR="008E1B24" w:rsidRPr="008E1B24" w:rsidRDefault="008E1B24" w:rsidP="00A15DD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558A6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w:history="1">
        <w:r w:rsidR="00D558A6" w:rsidRPr="008E1B24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Прейскурант</w:t>
        </w:r>
      </w:hyperlink>
      <w:r w:rsidR="00D558A6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платные услуги по проведению МСИ размещен на сайте ФГБУ ЦНМВЛ в разделе Прейскуранты цен «Прейскурант цен на платные услуги по Межлабораторным сличительным испытаниям, оказываемые ФГБУ ЦНМВЛ»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w:history="1">
        <w:r w:rsidR="007C53E9">
          <w:rPr>
            <w:rStyle w:val="a4"/>
            <w:b/>
            <w:bCs/>
          </w:rPr>
          <w:t>Прейскурант</w:t>
        </w:r>
      </w:hyperlink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Стоимость участия в МСИ рассчитывается, исходя из стоимости контрольных образцов, включая их разработку и аттестацию, затраты на организацию проведения МСИ, обработку результатов испытаний, стоимость материалов и прочих расходов. Стоимость почтовых расходов учитывается дополнительно.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A6" w:rsidRPr="008E1B24" w:rsidRDefault="00D558A6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выбранных направлений исследований</w:t>
      </w:r>
      <w:r w:rsidR="007308D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лаборатория будет включена в один из раундов МСИ в 2017 году.</w:t>
      </w:r>
      <w:r w:rsidR="007308D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чего будет направлено уведомление о приблизительной дате отправке образцов.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Участнику МСИ направляются образцы для контроля, сопроводительное письмо и контрольное задание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3E9" w:rsidRDefault="007308D4" w:rsidP="007C53E9">
      <w:pPr>
        <w:pStyle w:val="a7"/>
      </w:pPr>
      <w:r w:rsidRPr="008E1B24">
        <w:rPr>
          <w:sz w:val="28"/>
        </w:rPr>
        <w:t>После получения образцов для контроля и документов, участник должен направить в адрес ФГБУ ЦНМВЛ уведомление о получении образцов для контроля</w:t>
      </w:r>
      <w:r w:rsidR="00911D74" w:rsidRPr="008E1B24">
        <w:rPr>
          <w:sz w:val="28"/>
        </w:rPr>
        <w:t xml:space="preserve">, </w:t>
      </w:r>
      <w:r w:rsidR="00911D74" w:rsidRPr="008E1B24">
        <w:rPr>
          <w:bCs/>
          <w:sz w:val="28"/>
        </w:rPr>
        <w:t>форме, представленной</w:t>
      </w:r>
      <w:r w:rsidR="00911D74" w:rsidRPr="008E1B24">
        <w:rPr>
          <w:sz w:val="28"/>
        </w:rPr>
        <w:t xml:space="preserve"> на сайте </w:t>
      </w:r>
      <w:hyperlink r:id="rId12" w:history="1">
        <w:r w:rsidR="00911D74" w:rsidRPr="008E1B24">
          <w:rPr>
            <w:rStyle w:val="a4"/>
            <w:color w:val="auto"/>
            <w:sz w:val="28"/>
            <w:u w:val="none"/>
          </w:rPr>
          <w:t>http://цнмвл.рф/</w:t>
        </w:r>
      </w:hyperlink>
      <w:r w:rsidR="00911D74" w:rsidRPr="008E1B24">
        <w:rPr>
          <w:sz w:val="28"/>
        </w:rPr>
        <w:t xml:space="preserve"> в разделе </w:t>
      </w:r>
      <w:r w:rsidR="00911D74" w:rsidRPr="008E1B24">
        <w:rPr>
          <w:sz w:val="28"/>
        </w:rPr>
        <w:lastRenderedPageBreak/>
        <w:t xml:space="preserve">«Межлабораторные сличительные испытания» в подразделе «Информация и документы для участия в МСИ, организованных ФГБУ ЦНМВЛ» </w:t>
      </w:r>
      <w:hyperlink w:history="1">
        <w:r w:rsidR="007C53E9">
          <w:rPr>
            <w:rStyle w:val="a4"/>
            <w:b/>
            <w:bCs/>
          </w:rPr>
          <w:t>Уведомление о получении образцов</w:t>
        </w:r>
      </w:hyperlink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оформляет результаты исследований в виде протоколов или экспертиз, отражая сведения согласно прилагаемым документам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окончания исследования и оформления документов, участник МСИ обязан представить провайдеру их результаты 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электронной почте ФГБУ ЦНМВЛ: </w:t>
      </w:r>
      <w:hyperlink r:id="rId13" w:history="1">
        <w:r w:rsidR="00911D74" w:rsidRPr="008E1B2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vneshlab-cnmvl@mail.ru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4" w:history="1">
        <w:r w:rsidR="00911D74" w:rsidRPr="008E1B2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cnmvl@cnmvl.ru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факсом по номеру:  </w:t>
      </w:r>
      <w:hyperlink r:id="rId15" w:history="1">
        <w:r w:rsidR="00911D74" w:rsidRPr="008E1B2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8-495-700-01-37</w:t>
        </w:r>
      </w:hyperlink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последующей досылкой почтой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111622, г. Москва, ул. Оранжерейная д.23.</w:t>
      </w:r>
    </w:p>
    <w:p w:rsidR="00911D74" w:rsidRPr="008E1B24" w:rsidRDefault="00911D74" w:rsidP="008E1B24">
      <w:pPr>
        <w:pStyle w:val="a3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075" w:rsidRPr="008E1B24" w:rsidRDefault="00780075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обработки результатов испытаний от всех ИЛ-участников формируется протокол МСИ, который содержит оценку качества результатов испытаний и на основании которого успешно прошедшим участникам выдается свидетельство о выполнении раунда МСИ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форма которого представлена на сайте </w:t>
      </w:r>
      <w:hyperlink r:id="rId16" w:history="1">
        <w:r w:rsidR="00911D74" w:rsidRPr="008E1B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hyperlink w:history="1">
        <w:r w:rsidR="00B111E2">
          <w:rPr>
            <w:rStyle w:val="a4"/>
            <w:b/>
            <w:bCs/>
          </w:rPr>
          <w:t>Образец свидетельства об участии лаборатории в</w:t>
        </w:r>
        <w:proofErr w:type="gramEnd"/>
        <w:r w:rsidR="00B111E2">
          <w:rPr>
            <w:rStyle w:val="a4"/>
            <w:b/>
            <w:bCs/>
          </w:rPr>
          <w:t xml:space="preserve"> </w:t>
        </w:r>
        <w:proofErr w:type="spellStart"/>
        <w:r w:rsidR="00B111E2">
          <w:rPr>
            <w:rStyle w:val="a4"/>
            <w:b/>
            <w:bCs/>
          </w:rPr>
          <w:t>межлабораторных</w:t>
        </w:r>
        <w:proofErr w:type="spellEnd"/>
        <w:r w:rsidR="00B111E2">
          <w:rPr>
            <w:rStyle w:val="a4"/>
            <w:b/>
            <w:bCs/>
          </w:rPr>
          <w:t xml:space="preserve"> сличительных </w:t>
        </w:r>
        <w:proofErr w:type="gramStart"/>
        <w:r w:rsidR="00B111E2">
          <w:rPr>
            <w:rStyle w:val="a4"/>
            <w:b/>
            <w:bCs/>
          </w:rPr>
          <w:t>испытаниях</w:t>
        </w:r>
        <w:proofErr w:type="gramEnd"/>
        <w:r w:rsidR="00B111E2">
          <w:rPr>
            <w:rStyle w:val="a4"/>
            <w:b/>
            <w:bCs/>
          </w:rPr>
          <w:t xml:space="preserve"> </w:t>
        </w:r>
      </w:hyperlink>
      <w:r w:rsidR="00B111E2">
        <w:t>.</w:t>
      </w:r>
      <w:r w:rsidR="00B111E2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неудовлетворительных результатов МСИ в протоколе дается анализ возможных причин ошибок и устранения возникших недостатков.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075" w:rsidRPr="008E1B24" w:rsidRDefault="00780075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по результатам проведенных МСИ </w:t>
      </w:r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публикуется на официальном сайте ФГБУ ЦНМВЛ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http://цнмвл.рф/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направляется в </w:t>
      </w:r>
      <w:proofErr w:type="spellStart"/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</w:t>
      </w:r>
      <w:proofErr w:type="spellEnd"/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соблюдением требований конфиденциальности.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0075" w:rsidRPr="008E1B24" w:rsidRDefault="00780075" w:rsidP="008E1B2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D4" w:rsidRPr="00D558A6" w:rsidRDefault="007308D4" w:rsidP="007308D4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8D4" w:rsidRPr="00D558A6" w:rsidSect="0077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B7D"/>
    <w:multiLevelType w:val="hybridMultilevel"/>
    <w:tmpl w:val="AD78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DA4"/>
    <w:rsid w:val="00067CF4"/>
    <w:rsid w:val="000E5207"/>
    <w:rsid w:val="0013087F"/>
    <w:rsid w:val="001641AA"/>
    <w:rsid w:val="001D51A3"/>
    <w:rsid w:val="002142DE"/>
    <w:rsid w:val="002558A5"/>
    <w:rsid w:val="00280F00"/>
    <w:rsid w:val="002B1E87"/>
    <w:rsid w:val="002B4D3C"/>
    <w:rsid w:val="00303D2F"/>
    <w:rsid w:val="00322F16"/>
    <w:rsid w:val="00455A2A"/>
    <w:rsid w:val="004A329B"/>
    <w:rsid w:val="004E52F0"/>
    <w:rsid w:val="005D4DA4"/>
    <w:rsid w:val="005F1041"/>
    <w:rsid w:val="0061529D"/>
    <w:rsid w:val="00637F54"/>
    <w:rsid w:val="00677271"/>
    <w:rsid w:val="006D400E"/>
    <w:rsid w:val="006E21A3"/>
    <w:rsid w:val="006E241E"/>
    <w:rsid w:val="0071711D"/>
    <w:rsid w:val="007308D4"/>
    <w:rsid w:val="00737F64"/>
    <w:rsid w:val="00772CAB"/>
    <w:rsid w:val="00774A0B"/>
    <w:rsid w:val="00780075"/>
    <w:rsid w:val="00792953"/>
    <w:rsid w:val="007A5EC0"/>
    <w:rsid w:val="007C53E9"/>
    <w:rsid w:val="007E3DEF"/>
    <w:rsid w:val="00820565"/>
    <w:rsid w:val="00855F7B"/>
    <w:rsid w:val="008812FA"/>
    <w:rsid w:val="008B4E68"/>
    <w:rsid w:val="008D16FD"/>
    <w:rsid w:val="008E1B24"/>
    <w:rsid w:val="00911D74"/>
    <w:rsid w:val="00931664"/>
    <w:rsid w:val="009638D6"/>
    <w:rsid w:val="009C0B39"/>
    <w:rsid w:val="009C27B1"/>
    <w:rsid w:val="009C3B56"/>
    <w:rsid w:val="009D2205"/>
    <w:rsid w:val="00A15DDD"/>
    <w:rsid w:val="00A75156"/>
    <w:rsid w:val="00AF256C"/>
    <w:rsid w:val="00B111E2"/>
    <w:rsid w:val="00B317EA"/>
    <w:rsid w:val="00C37643"/>
    <w:rsid w:val="00D14DBB"/>
    <w:rsid w:val="00D205F4"/>
    <w:rsid w:val="00D513E1"/>
    <w:rsid w:val="00D558A6"/>
    <w:rsid w:val="00D64F80"/>
    <w:rsid w:val="00DA4998"/>
    <w:rsid w:val="00DB64DB"/>
    <w:rsid w:val="00DF2598"/>
    <w:rsid w:val="00E21ABE"/>
    <w:rsid w:val="00E43820"/>
    <w:rsid w:val="00E76827"/>
    <w:rsid w:val="00EA59E7"/>
    <w:rsid w:val="00EE4BBE"/>
    <w:rsid w:val="00F61700"/>
    <w:rsid w:val="00F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D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C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5;&#1084;&#1074;&#1083;.&#1088;&#1092;/" TargetMode="External"/><Relationship Id="rId13" Type="http://schemas.openxmlformats.org/officeDocument/2006/relationships/hyperlink" Target="mailto:vneshlab-cnmvl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79;&#1072;&#1103;&#1074;&#1082;&#1091;%20&#1087;&#1086;%20&#1092;&#1086;&#1088;&#1084;&#1077;%20,%20" TargetMode="External"/><Relationship Id="rId12" Type="http://schemas.openxmlformats.org/officeDocument/2006/relationships/hyperlink" Target="http://&#1094;&#1085;&#1084;&#1074;&#1083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94;&#1085;&#1084;&#1074;&#1083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tel:+74957000137" TargetMode="External"/><Relationship Id="rId5" Type="http://schemas.openxmlformats.org/officeDocument/2006/relationships/hyperlink" Target="http://&#1094;&#1085;&#1084;&#1074;&#1083;.&#1088;&#1092;/" TargetMode="External"/><Relationship Id="rId15" Type="http://schemas.openxmlformats.org/officeDocument/2006/relationships/hyperlink" Target="tel:+74957000137" TargetMode="External"/><Relationship Id="rId10" Type="http://schemas.openxmlformats.org/officeDocument/2006/relationships/hyperlink" Target="mailto:cnmvl@cnm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eshlab-cnmvl@mail.ru" TargetMode="External"/><Relationship Id="rId14" Type="http://schemas.openxmlformats.org/officeDocument/2006/relationships/hyperlink" Target="mailto:cnmvl@cnm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ks71</cp:lastModifiedBy>
  <cp:revision>6</cp:revision>
  <cp:lastPrinted>2017-07-05T19:14:00Z</cp:lastPrinted>
  <dcterms:created xsi:type="dcterms:W3CDTF">2017-07-05T16:54:00Z</dcterms:created>
  <dcterms:modified xsi:type="dcterms:W3CDTF">2017-07-06T12:55:00Z</dcterms:modified>
</cp:coreProperties>
</file>