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E0F805" w14:textId="77777777" w:rsidR="00B239A8" w:rsidRPr="00C22949" w:rsidRDefault="0012508E" w:rsidP="005F0006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  <w:r w:rsidRPr="00C22949">
        <w:rPr>
          <w:b/>
          <w:sz w:val="24"/>
          <w:szCs w:val="24"/>
        </w:rPr>
        <w:t>ДОГОВОР НА ОКАЗАНИЕ</w:t>
      </w:r>
      <w:r w:rsidRPr="00C22949">
        <w:rPr>
          <w:b/>
          <w:color w:val="FF0000"/>
          <w:sz w:val="24"/>
          <w:szCs w:val="24"/>
        </w:rPr>
        <w:t xml:space="preserve"> </w:t>
      </w:r>
      <w:r w:rsidR="00B34A59" w:rsidRPr="00C22949">
        <w:rPr>
          <w:b/>
          <w:sz w:val="24"/>
          <w:szCs w:val="24"/>
        </w:rPr>
        <w:t>ВОЗМЕЗДНЫХ</w:t>
      </w:r>
      <w:r w:rsidR="00B34A59" w:rsidRPr="00C22949">
        <w:rPr>
          <w:b/>
          <w:color w:val="FF0000"/>
          <w:sz w:val="24"/>
          <w:szCs w:val="24"/>
        </w:rPr>
        <w:t xml:space="preserve"> </w:t>
      </w:r>
      <w:r w:rsidRPr="00C22949">
        <w:rPr>
          <w:b/>
          <w:sz w:val="24"/>
          <w:szCs w:val="24"/>
        </w:rPr>
        <w:t xml:space="preserve">УСЛУГ </w:t>
      </w:r>
    </w:p>
    <w:p w14:paraId="51977EDA" w14:textId="77777777" w:rsidR="0012508E" w:rsidRPr="00352943" w:rsidRDefault="00B239A8" w:rsidP="005F0006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  <w:r w:rsidRPr="00C22949">
        <w:rPr>
          <w:b/>
          <w:sz w:val="24"/>
          <w:szCs w:val="24"/>
        </w:rPr>
        <w:t>ПО АТТЕСТАЦИИ ИСПЫТАТЕЛЬНОГО ОБОРУДОВАНИЯ</w:t>
      </w:r>
      <w:r w:rsidR="00C22949">
        <w:rPr>
          <w:b/>
          <w:sz w:val="24"/>
          <w:szCs w:val="24"/>
        </w:rPr>
        <w:t xml:space="preserve"> </w:t>
      </w:r>
      <w:r w:rsidR="0012508E" w:rsidRPr="00C22949">
        <w:rPr>
          <w:b/>
          <w:sz w:val="24"/>
          <w:szCs w:val="24"/>
        </w:rPr>
        <w:t>№ ВОУ-</w:t>
      </w:r>
      <w:r w:rsidR="00352943" w:rsidRPr="00352943">
        <w:rPr>
          <w:b/>
          <w:sz w:val="24"/>
          <w:szCs w:val="24"/>
        </w:rPr>
        <w:t>____</w:t>
      </w:r>
      <w:r w:rsidR="0012508E" w:rsidRPr="00C22949">
        <w:rPr>
          <w:b/>
          <w:sz w:val="24"/>
          <w:szCs w:val="24"/>
        </w:rPr>
        <w:t xml:space="preserve"> -</w:t>
      </w:r>
      <w:r w:rsidR="00352943" w:rsidRPr="00352943">
        <w:rPr>
          <w:b/>
          <w:sz w:val="24"/>
          <w:szCs w:val="24"/>
        </w:rPr>
        <w:t>____</w:t>
      </w:r>
    </w:p>
    <w:p w14:paraId="3BEA6363" w14:textId="77777777" w:rsidR="0079728D" w:rsidRPr="00C22949" w:rsidRDefault="0079728D" w:rsidP="005F0006">
      <w:pPr>
        <w:shd w:val="clear" w:color="auto" w:fill="FFFFFF" w:themeFill="background1"/>
        <w:ind w:firstLine="709"/>
        <w:jc w:val="center"/>
        <w:rPr>
          <w:b/>
          <w:sz w:val="24"/>
          <w:szCs w:val="24"/>
        </w:rPr>
      </w:pPr>
    </w:p>
    <w:p w14:paraId="29F3AB60" w14:textId="1C5077C1" w:rsidR="0012508E" w:rsidRPr="00C22949" w:rsidRDefault="00B34A59" w:rsidP="005F0006">
      <w:pPr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г. </w:t>
      </w:r>
      <w:r w:rsidR="00690330">
        <w:rPr>
          <w:sz w:val="24"/>
          <w:szCs w:val="24"/>
        </w:rPr>
        <w:t>Новосибирск</w:t>
      </w:r>
      <w:r w:rsidR="0079728D" w:rsidRPr="00C22949">
        <w:rPr>
          <w:sz w:val="24"/>
          <w:szCs w:val="24"/>
        </w:rPr>
        <w:t xml:space="preserve">               </w:t>
      </w:r>
      <w:r w:rsidR="0012508E" w:rsidRPr="00C22949">
        <w:rPr>
          <w:sz w:val="24"/>
          <w:szCs w:val="24"/>
        </w:rPr>
        <w:t xml:space="preserve">                                                                               </w:t>
      </w:r>
      <w:r w:rsidR="00B239A8" w:rsidRPr="00C22949">
        <w:rPr>
          <w:sz w:val="24"/>
          <w:szCs w:val="24"/>
        </w:rPr>
        <w:t xml:space="preserve"> </w:t>
      </w:r>
      <w:r w:rsidR="0094090E">
        <w:rPr>
          <w:sz w:val="24"/>
          <w:szCs w:val="24"/>
        </w:rPr>
        <w:t xml:space="preserve">     </w:t>
      </w:r>
      <w:r w:rsidR="00352943">
        <w:rPr>
          <w:sz w:val="24"/>
          <w:szCs w:val="24"/>
        </w:rPr>
        <w:t xml:space="preserve">      </w:t>
      </w:r>
      <w:proofErr w:type="gramStart"/>
      <w:r w:rsidR="00352943">
        <w:rPr>
          <w:sz w:val="24"/>
          <w:szCs w:val="24"/>
        </w:rPr>
        <w:t xml:space="preserve">  </w:t>
      </w:r>
      <w:r w:rsidR="0094090E">
        <w:rPr>
          <w:sz w:val="24"/>
          <w:szCs w:val="24"/>
        </w:rPr>
        <w:t xml:space="preserve"> </w:t>
      </w:r>
      <w:r w:rsidR="0012508E" w:rsidRPr="00C22949">
        <w:rPr>
          <w:sz w:val="24"/>
          <w:szCs w:val="24"/>
        </w:rPr>
        <w:t>«</w:t>
      </w:r>
      <w:proofErr w:type="gramEnd"/>
      <w:r w:rsidR="00352943" w:rsidRPr="0089313B">
        <w:rPr>
          <w:sz w:val="24"/>
          <w:szCs w:val="24"/>
        </w:rPr>
        <w:t>___</w:t>
      </w:r>
      <w:r w:rsidR="0012508E" w:rsidRPr="00C22949">
        <w:rPr>
          <w:sz w:val="24"/>
          <w:szCs w:val="24"/>
        </w:rPr>
        <w:t>»</w:t>
      </w:r>
      <w:r w:rsidR="0094090E">
        <w:rPr>
          <w:sz w:val="24"/>
          <w:szCs w:val="24"/>
        </w:rPr>
        <w:t xml:space="preserve"> </w:t>
      </w:r>
      <w:r w:rsidR="00352943" w:rsidRPr="0089313B">
        <w:rPr>
          <w:sz w:val="24"/>
          <w:szCs w:val="24"/>
        </w:rPr>
        <w:t>_______</w:t>
      </w:r>
      <w:r w:rsidR="0040742D">
        <w:rPr>
          <w:sz w:val="24"/>
          <w:szCs w:val="24"/>
        </w:rPr>
        <w:t xml:space="preserve"> </w:t>
      </w:r>
      <w:r w:rsidR="0012508E" w:rsidRPr="00C22949">
        <w:rPr>
          <w:sz w:val="24"/>
          <w:szCs w:val="24"/>
        </w:rPr>
        <w:t>20</w:t>
      </w:r>
      <w:r w:rsidR="0040742D">
        <w:rPr>
          <w:sz w:val="24"/>
          <w:szCs w:val="24"/>
        </w:rPr>
        <w:t>2</w:t>
      </w:r>
      <w:r w:rsidR="00352943" w:rsidRPr="0089313B">
        <w:rPr>
          <w:sz w:val="24"/>
          <w:szCs w:val="24"/>
        </w:rPr>
        <w:t>_</w:t>
      </w:r>
      <w:r w:rsidR="00152265">
        <w:rPr>
          <w:sz w:val="24"/>
          <w:szCs w:val="24"/>
        </w:rPr>
        <w:t xml:space="preserve"> </w:t>
      </w:r>
      <w:r w:rsidR="0012508E" w:rsidRPr="00C22949">
        <w:rPr>
          <w:sz w:val="24"/>
          <w:szCs w:val="24"/>
        </w:rPr>
        <w:t>г.</w:t>
      </w:r>
    </w:p>
    <w:p w14:paraId="0402569F" w14:textId="77777777" w:rsidR="0012508E" w:rsidRPr="00C22949" w:rsidRDefault="0012508E" w:rsidP="005F0006">
      <w:pPr>
        <w:ind w:firstLine="709"/>
        <w:jc w:val="both"/>
        <w:rPr>
          <w:sz w:val="24"/>
          <w:szCs w:val="24"/>
        </w:rPr>
      </w:pPr>
    </w:p>
    <w:p w14:paraId="68C1D5F2" w14:textId="12DDDBE4" w:rsidR="00C22212" w:rsidRDefault="00C22212" w:rsidP="00C22212">
      <w:pPr>
        <w:ind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Федеральное государственное бюджетное учреждение «</w:t>
      </w:r>
      <w:r w:rsidR="00690330">
        <w:rPr>
          <w:sz w:val="24"/>
          <w:szCs w:val="24"/>
        </w:rPr>
        <w:t>Федеральный центр охраны здоровья животных</w:t>
      </w:r>
      <w:r w:rsidRPr="00C22949">
        <w:rPr>
          <w:sz w:val="24"/>
          <w:szCs w:val="24"/>
        </w:rPr>
        <w:t>»</w:t>
      </w:r>
      <w:r w:rsidR="00690330">
        <w:rPr>
          <w:sz w:val="24"/>
          <w:szCs w:val="24"/>
        </w:rPr>
        <w:t xml:space="preserve"> (ФГБУ «ВНИИЗЖ»)</w:t>
      </w:r>
      <w:r w:rsidRPr="00C22949">
        <w:rPr>
          <w:sz w:val="24"/>
          <w:szCs w:val="24"/>
        </w:rPr>
        <w:t xml:space="preserve">, именуемое в дальнейшем «Исполнитель», в лице </w:t>
      </w:r>
      <w:r w:rsidR="0061564C">
        <w:rPr>
          <w:sz w:val="24"/>
          <w:szCs w:val="24"/>
        </w:rPr>
        <w:t>_______________________________________________________________________</w:t>
      </w:r>
      <w:r w:rsidR="00B36820">
        <w:rPr>
          <w:sz w:val="24"/>
          <w:szCs w:val="24"/>
        </w:rPr>
        <w:t>,</w:t>
      </w:r>
      <w:r w:rsidR="00690330">
        <w:rPr>
          <w:sz w:val="24"/>
          <w:szCs w:val="24"/>
        </w:rPr>
        <w:t xml:space="preserve"> </w:t>
      </w:r>
      <w:r w:rsidR="00B36820">
        <w:rPr>
          <w:sz w:val="24"/>
          <w:szCs w:val="24"/>
        </w:rPr>
        <w:t>действующего на основании</w:t>
      </w:r>
      <w:r w:rsidR="001F4B2D">
        <w:rPr>
          <w:sz w:val="24"/>
          <w:szCs w:val="24"/>
        </w:rPr>
        <w:t xml:space="preserve"> </w:t>
      </w:r>
      <w:r w:rsidR="0061564C">
        <w:rPr>
          <w:sz w:val="24"/>
          <w:szCs w:val="24"/>
        </w:rPr>
        <w:t>_______________________________</w:t>
      </w:r>
      <w:r w:rsidR="001F4B2D">
        <w:rPr>
          <w:sz w:val="24"/>
          <w:szCs w:val="24"/>
        </w:rPr>
        <w:t xml:space="preserve"> </w:t>
      </w:r>
      <w:r w:rsidRPr="00C22949">
        <w:rPr>
          <w:sz w:val="24"/>
          <w:szCs w:val="24"/>
        </w:rPr>
        <w:t xml:space="preserve">с одной стороны, и </w:t>
      </w:r>
      <w:r w:rsidR="0061564C">
        <w:rPr>
          <w:sz w:val="24"/>
          <w:szCs w:val="24"/>
        </w:rPr>
        <w:t>_______________________________________________________</w:t>
      </w:r>
      <w:r w:rsidRPr="00C22949">
        <w:rPr>
          <w:sz w:val="24"/>
          <w:szCs w:val="24"/>
        </w:rPr>
        <w:t xml:space="preserve">, именуемое в дальнейшем «Заказчик», в лице </w:t>
      </w:r>
      <w:r w:rsidR="0061564C">
        <w:rPr>
          <w:sz w:val="24"/>
          <w:szCs w:val="24"/>
        </w:rPr>
        <w:t>_____________________________________</w:t>
      </w:r>
      <w:r w:rsidRPr="00685B52">
        <w:rPr>
          <w:sz w:val="24"/>
          <w:szCs w:val="24"/>
        </w:rPr>
        <w:t>, действующего на основании</w:t>
      </w:r>
      <w:r w:rsidRPr="00685B52">
        <w:rPr>
          <w:color w:val="FF0000"/>
          <w:sz w:val="24"/>
          <w:szCs w:val="24"/>
        </w:rPr>
        <w:t xml:space="preserve"> </w:t>
      </w:r>
      <w:r w:rsidR="0061564C">
        <w:rPr>
          <w:sz w:val="24"/>
          <w:szCs w:val="24"/>
        </w:rPr>
        <w:t>________________</w:t>
      </w:r>
      <w:r w:rsidRPr="00685B52">
        <w:rPr>
          <w:sz w:val="24"/>
          <w:szCs w:val="24"/>
        </w:rPr>
        <w:t>, с другой стороны, совместно именуемые Стороны, заключили настоящий Договор на оказание</w:t>
      </w:r>
      <w:r w:rsidRPr="00C22949">
        <w:rPr>
          <w:sz w:val="24"/>
          <w:szCs w:val="24"/>
        </w:rPr>
        <w:t xml:space="preserve"> возмездных услуг по аттестации испытательного оборудования (далее – Договор) о нижеследующем:</w:t>
      </w:r>
    </w:p>
    <w:p w14:paraId="6F3989FD" w14:textId="77777777" w:rsidR="00C22949" w:rsidRPr="00C22949" w:rsidRDefault="00075170" w:rsidP="00C22949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D6FB064" w14:textId="77777777" w:rsidR="00AB4BB9" w:rsidRPr="00C22949" w:rsidRDefault="0012508E" w:rsidP="005F0006">
      <w:pPr>
        <w:pStyle w:val="a4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C22949">
        <w:rPr>
          <w:b/>
          <w:sz w:val="24"/>
          <w:szCs w:val="24"/>
        </w:rPr>
        <w:t>Предмет договора</w:t>
      </w:r>
    </w:p>
    <w:p w14:paraId="10CE9B03" w14:textId="77777777" w:rsidR="00971FF5" w:rsidRPr="00C22949" w:rsidRDefault="0012508E" w:rsidP="00995601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Исполнитель принимает на себя обязательства </w:t>
      </w:r>
      <w:r w:rsidR="001F7A96" w:rsidRPr="00C22949">
        <w:rPr>
          <w:sz w:val="24"/>
          <w:szCs w:val="24"/>
        </w:rPr>
        <w:t xml:space="preserve">на основании заявки Заказчика </w:t>
      </w:r>
      <w:r w:rsidRPr="00C22949">
        <w:rPr>
          <w:sz w:val="24"/>
          <w:szCs w:val="24"/>
        </w:rPr>
        <w:t xml:space="preserve">оказать услуги по </w:t>
      </w:r>
      <w:r w:rsidR="00971FF5" w:rsidRPr="00C22949">
        <w:rPr>
          <w:sz w:val="24"/>
          <w:szCs w:val="24"/>
        </w:rPr>
        <w:t xml:space="preserve">аттестации испытательного оборудования </w:t>
      </w:r>
      <w:r w:rsidR="001F7A96" w:rsidRPr="00C22949">
        <w:rPr>
          <w:sz w:val="24"/>
          <w:szCs w:val="24"/>
        </w:rPr>
        <w:t>(далее – услуги)</w:t>
      </w:r>
      <w:r w:rsidR="00971FF5" w:rsidRPr="00C22949">
        <w:rPr>
          <w:sz w:val="24"/>
          <w:szCs w:val="24"/>
        </w:rPr>
        <w:t xml:space="preserve">, </w:t>
      </w:r>
      <w:r w:rsidRPr="00C22949">
        <w:rPr>
          <w:sz w:val="24"/>
          <w:szCs w:val="24"/>
        </w:rPr>
        <w:t xml:space="preserve">а Заказчик обязуется </w:t>
      </w:r>
      <w:r w:rsidR="00DB26AA" w:rsidRPr="00C22949">
        <w:rPr>
          <w:sz w:val="24"/>
          <w:szCs w:val="24"/>
        </w:rPr>
        <w:t xml:space="preserve">оплатить и </w:t>
      </w:r>
      <w:r w:rsidRPr="00C22949">
        <w:rPr>
          <w:sz w:val="24"/>
          <w:szCs w:val="24"/>
        </w:rPr>
        <w:t>принять услуги Исполнителя на условиях и в порядке, предусмотренны</w:t>
      </w:r>
      <w:r w:rsidR="00DB26AA" w:rsidRPr="00C22949">
        <w:rPr>
          <w:sz w:val="24"/>
          <w:szCs w:val="24"/>
        </w:rPr>
        <w:t>х</w:t>
      </w:r>
      <w:r w:rsidRPr="00C22949">
        <w:rPr>
          <w:sz w:val="24"/>
          <w:szCs w:val="24"/>
        </w:rPr>
        <w:t xml:space="preserve"> настоящим Договором. </w:t>
      </w:r>
    </w:p>
    <w:p w14:paraId="611D7BC8" w14:textId="77777777" w:rsidR="004E5466" w:rsidRPr="00C22949" w:rsidRDefault="004E5466" w:rsidP="00995601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Номенклатура </w:t>
      </w:r>
      <w:r w:rsidR="001F7A96" w:rsidRPr="00C22949">
        <w:rPr>
          <w:sz w:val="24"/>
          <w:szCs w:val="24"/>
        </w:rPr>
        <w:t>испытательного оборудования (далее – ИО)</w:t>
      </w:r>
      <w:r w:rsidR="002D0106" w:rsidRPr="00C22949">
        <w:rPr>
          <w:sz w:val="24"/>
          <w:szCs w:val="24"/>
        </w:rPr>
        <w:t xml:space="preserve"> и иные данные</w:t>
      </w:r>
      <w:r w:rsidR="001F7A96" w:rsidRPr="00C22949">
        <w:rPr>
          <w:sz w:val="24"/>
          <w:szCs w:val="24"/>
        </w:rPr>
        <w:t xml:space="preserve"> </w:t>
      </w:r>
      <w:r w:rsidRPr="00C22949">
        <w:rPr>
          <w:sz w:val="24"/>
          <w:szCs w:val="24"/>
        </w:rPr>
        <w:t xml:space="preserve">указывается в </w:t>
      </w:r>
      <w:r w:rsidR="002D0106" w:rsidRPr="00C22949">
        <w:rPr>
          <w:sz w:val="24"/>
          <w:szCs w:val="24"/>
        </w:rPr>
        <w:t>С</w:t>
      </w:r>
      <w:r w:rsidRPr="00C22949">
        <w:rPr>
          <w:sz w:val="24"/>
          <w:szCs w:val="24"/>
        </w:rPr>
        <w:t>пецификации (приложение</w:t>
      </w:r>
      <w:r w:rsidR="002D0106" w:rsidRPr="00C22949">
        <w:rPr>
          <w:sz w:val="24"/>
          <w:szCs w:val="24"/>
        </w:rPr>
        <w:t xml:space="preserve"> </w:t>
      </w:r>
      <w:r w:rsidR="001F7A96" w:rsidRPr="00C22949">
        <w:rPr>
          <w:sz w:val="24"/>
          <w:szCs w:val="24"/>
        </w:rPr>
        <w:t xml:space="preserve">№ </w:t>
      </w:r>
      <w:r w:rsidRPr="00C22949">
        <w:rPr>
          <w:sz w:val="24"/>
          <w:szCs w:val="24"/>
        </w:rPr>
        <w:t>1</w:t>
      </w:r>
      <w:r w:rsidR="00850BC8" w:rsidRPr="00C22949">
        <w:rPr>
          <w:sz w:val="24"/>
          <w:szCs w:val="24"/>
        </w:rPr>
        <w:t xml:space="preserve"> к настоящему Договору</w:t>
      </w:r>
      <w:r w:rsidRPr="00C22949">
        <w:rPr>
          <w:sz w:val="24"/>
          <w:szCs w:val="24"/>
        </w:rPr>
        <w:t xml:space="preserve">), которая является неотъемлемой частью договора. </w:t>
      </w:r>
    </w:p>
    <w:p w14:paraId="4322A29D" w14:textId="77777777" w:rsidR="00850BC8" w:rsidRPr="00C22949" w:rsidRDefault="00850BC8" w:rsidP="00995601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Услуги оказываются</w:t>
      </w:r>
      <w:r w:rsidR="00971FF5" w:rsidRPr="00C22949">
        <w:rPr>
          <w:sz w:val="24"/>
          <w:szCs w:val="24"/>
        </w:rPr>
        <w:t xml:space="preserve"> Исполнителем в соответствии с </w:t>
      </w:r>
      <w:r w:rsidR="004E5466" w:rsidRPr="00C22949">
        <w:rPr>
          <w:sz w:val="24"/>
          <w:szCs w:val="24"/>
        </w:rPr>
        <w:t xml:space="preserve">действующими нормативными документами на методики аттестации определенного вида </w:t>
      </w:r>
      <w:r w:rsidRPr="00C22949">
        <w:rPr>
          <w:sz w:val="24"/>
          <w:szCs w:val="24"/>
        </w:rPr>
        <w:t xml:space="preserve">ИО, </w:t>
      </w:r>
      <w:r w:rsidR="004E5466" w:rsidRPr="00C22949">
        <w:rPr>
          <w:sz w:val="24"/>
          <w:szCs w:val="24"/>
        </w:rPr>
        <w:t xml:space="preserve">типовыми методиками аттестации (при их наличии) и (или) по программе и методике аттестации конкретного ИО. </w:t>
      </w:r>
    </w:p>
    <w:p w14:paraId="22C53DA6" w14:textId="77777777" w:rsidR="0012508E" w:rsidRPr="00C22949" w:rsidRDefault="004E5466" w:rsidP="00995601">
      <w:pPr>
        <w:pStyle w:val="a4"/>
        <w:numPr>
          <w:ilvl w:val="1"/>
          <w:numId w:val="1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Результаты аттестации оформляются в соответствии с </w:t>
      </w:r>
      <w:r w:rsidR="00971FF5" w:rsidRPr="00C22949">
        <w:rPr>
          <w:sz w:val="24"/>
          <w:szCs w:val="24"/>
        </w:rPr>
        <w:t xml:space="preserve">ГОСТ Р 8.568-2017 </w:t>
      </w:r>
      <w:r w:rsidR="00850BC8" w:rsidRPr="00C22949">
        <w:rPr>
          <w:sz w:val="24"/>
          <w:szCs w:val="24"/>
        </w:rPr>
        <w:t>«</w:t>
      </w:r>
      <w:r w:rsidR="00971FF5" w:rsidRPr="00C22949">
        <w:rPr>
          <w:sz w:val="24"/>
          <w:szCs w:val="24"/>
        </w:rPr>
        <w:t>Государственная система обеспечения единства измерений (ГСИ). Аттестация испытательного оборудования. Основные положения</w:t>
      </w:r>
      <w:r w:rsidR="00850BC8" w:rsidRPr="00C22949">
        <w:rPr>
          <w:sz w:val="24"/>
          <w:szCs w:val="24"/>
        </w:rPr>
        <w:t>»</w:t>
      </w:r>
      <w:r w:rsidR="00CB3C55">
        <w:rPr>
          <w:sz w:val="24"/>
          <w:szCs w:val="24"/>
        </w:rPr>
        <w:t>.</w:t>
      </w:r>
    </w:p>
    <w:p w14:paraId="03DAD044" w14:textId="193248AA" w:rsidR="00C22212" w:rsidRPr="00690330" w:rsidRDefault="00C177D4" w:rsidP="00690330">
      <w:pPr>
        <w:pStyle w:val="a4"/>
        <w:numPr>
          <w:ilvl w:val="1"/>
          <w:numId w:val="1"/>
        </w:numPr>
        <w:tabs>
          <w:tab w:val="left" w:pos="1134"/>
        </w:tabs>
        <w:jc w:val="both"/>
        <w:rPr>
          <w:sz w:val="24"/>
          <w:szCs w:val="24"/>
        </w:rPr>
      </w:pPr>
      <w:r w:rsidRPr="00685B52">
        <w:rPr>
          <w:sz w:val="24"/>
          <w:szCs w:val="24"/>
        </w:rPr>
        <w:t>Место оказания услуг</w:t>
      </w:r>
      <w:r w:rsidR="00F8393B" w:rsidRPr="00685B52">
        <w:rPr>
          <w:sz w:val="24"/>
          <w:szCs w:val="24"/>
        </w:rPr>
        <w:t>:</w:t>
      </w:r>
      <w:r w:rsidR="00147681" w:rsidRPr="00685B52">
        <w:rPr>
          <w:sz w:val="24"/>
          <w:szCs w:val="24"/>
        </w:rPr>
        <w:t xml:space="preserve"> </w:t>
      </w:r>
      <w:r w:rsidR="0061564C">
        <w:rPr>
          <w:sz w:val="24"/>
          <w:szCs w:val="24"/>
        </w:rPr>
        <w:t>______________________________</w:t>
      </w:r>
    </w:p>
    <w:p w14:paraId="7C7474B3" w14:textId="77777777" w:rsidR="00C22949" w:rsidRPr="00C22212" w:rsidRDefault="00C22949" w:rsidP="00C22212">
      <w:pPr>
        <w:pStyle w:val="a4"/>
        <w:tabs>
          <w:tab w:val="left" w:pos="1134"/>
        </w:tabs>
        <w:ind w:left="1134"/>
        <w:jc w:val="both"/>
        <w:rPr>
          <w:sz w:val="24"/>
          <w:szCs w:val="24"/>
        </w:rPr>
      </w:pPr>
    </w:p>
    <w:p w14:paraId="1AADF97B" w14:textId="77777777" w:rsidR="004138B8" w:rsidRDefault="0012508E" w:rsidP="004138B8">
      <w:pPr>
        <w:pStyle w:val="a4"/>
        <w:numPr>
          <w:ilvl w:val="0"/>
          <w:numId w:val="1"/>
        </w:numPr>
        <w:ind w:left="0" w:firstLine="709"/>
        <w:jc w:val="center"/>
        <w:rPr>
          <w:b/>
          <w:sz w:val="24"/>
          <w:szCs w:val="24"/>
        </w:rPr>
      </w:pPr>
      <w:r w:rsidRPr="00C22949">
        <w:rPr>
          <w:b/>
          <w:sz w:val="24"/>
          <w:szCs w:val="24"/>
        </w:rPr>
        <w:t>Права и обязанности сторон</w:t>
      </w:r>
    </w:p>
    <w:p w14:paraId="1F48A04E" w14:textId="77777777" w:rsidR="002E4F1C" w:rsidRPr="004138B8" w:rsidRDefault="002E4F1C" w:rsidP="004138B8">
      <w:pPr>
        <w:pStyle w:val="a4"/>
        <w:numPr>
          <w:ilvl w:val="1"/>
          <w:numId w:val="27"/>
        </w:numPr>
        <w:ind w:left="993"/>
        <w:rPr>
          <w:b/>
          <w:sz w:val="24"/>
          <w:szCs w:val="24"/>
        </w:rPr>
      </w:pPr>
      <w:r w:rsidRPr="004138B8">
        <w:rPr>
          <w:b/>
          <w:sz w:val="24"/>
          <w:szCs w:val="24"/>
        </w:rPr>
        <w:t>Исполнитель обязуется:</w:t>
      </w:r>
    </w:p>
    <w:p w14:paraId="403A81CA" w14:textId="77777777" w:rsidR="0020488B" w:rsidRPr="00C22949" w:rsidRDefault="002E4F1C" w:rsidP="002E4F1C">
      <w:pPr>
        <w:pStyle w:val="a4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 </w:t>
      </w:r>
      <w:r w:rsidR="00F8393B" w:rsidRPr="00C22949">
        <w:rPr>
          <w:sz w:val="24"/>
          <w:szCs w:val="24"/>
        </w:rPr>
        <w:t xml:space="preserve">2.1.1. </w:t>
      </w:r>
      <w:r w:rsidRPr="00C22949">
        <w:rPr>
          <w:sz w:val="24"/>
          <w:szCs w:val="24"/>
        </w:rPr>
        <w:t>О</w:t>
      </w:r>
      <w:r w:rsidR="0020488B" w:rsidRPr="00C22949">
        <w:rPr>
          <w:sz w:val="24"/>
          <w:szCs w:val="24"/>
        </w:rPr>
        <w:t>каз</w:t>
      </w:r>
      <w:r w:rsidRPr="00C22949">
        <w:rPr>
          <w:sz w:val="24"/>
          <w:szCs w:val="24"/>
        </w:rPr>
        <w:t>ыва</w:t>
      </w:r>
      <w:r w:rsidR="00F731FA" w:rsidRPr="00C22949">
        <w:rPr>
          <w:sz w:val="24"/>
          <w:szCs w:val="24"/>
        </w:rPr>
        <w:t>ть</w:t>
      </w:r>
      <w:r w:rsidR="0020488B" w:rsidRPr="00C22949">
        <w:rPr>
          <w:sz w:val="24"/>
          <w:szCs w:val="24"/>
        </w:rPr>
        <w:t xml:space="preserve"> услуги</w:t>
      </w:r>
      <w:r w:rsidR="000E01F0" w:rsidRPr="00C22949">
        <w:rPr>
          <w:sz w:val="24"/>
          <w:szCs w:val="24"/>
        </w:rPr>
        <w:t xml:space="preserve"> </w:t>
      </w:r>
      <w:r w:rsidRPr="00C22949">
        <w:rPr>
          <w:sz w:val="24"/>
          <w:szCs w:val="24"/>
        </w:rPr>
        <w:t>на основании настоящего Договора и на основании согласованных заявок</w:t>
      </w:r>
      <w:r w:rsidR="0020488B" w:rsidRPr="00C22949">
        <w:rPr>
          <w:sz w:val="24"/>
          <w:szCs w:val="24"/>
        </w:rPr>
        <w:t xml:space="preserve"> с надлежащим качеством</w:t>
      </w:r>
      <w:r w:rsidR="00F731FA" w:rsidRPr="00C22949">
        <w:rPr>
          <w:sz w:val="24"/>
          <w:szCs w:val="24"/>
        </w:rPr>
        <w:t xml:space="preserve"> и </w:t>
      </w:r>
      <w:r w:rsidR="0020488B" w:rsidRPr="00C22949">
        <w:rPr>
          <w:sz w:val="24"/>
          <w:szCs w:val="24"/>
        </w:rPr>
        <w:t xml:space="preserve">в установленные </w:t>
      </w:r>
      <w:r w:rsidRPr="00C22949">
        <w:rPr>
          <w:sz w:val="24"/>
          <w:szCs w:val="24"/>
        </w:rPr>
        <w:t>Д</w:t>
      </w:r>
      <w:r w:rsidR="0020488B" w:rsidRPr="00C22949">
        <w:rPr>
          <w:sz w:val="24"/>
          <w:szCs w:val="24"/>
        </w:rPr>
        <w:t>оговором сроки.</w:t>
      </w:r>
      <w:r w:rsidR="00A9779F" w:rsidRPr="00C22949">
        <w:rPr>
          <w:sz w:val="24"/>
          <w:szCs w:val="24"/>
        </w:rPr>
        <w:t xml:space="preserve"> Порядок проведения аттестации </w:t>
      </w:r>
      <w:r w:rsidRPr="00C22949">
        <w:rPr>
          <w:sz w:val="24"/>
          <w:szCs w:val="24"/>
        </w:rPr>
        <w:t>ИО</w:t>
      </w:r>
      <w:r w:rsidR="00A9779F" w:rsidRPr="00C22949">
        <w:rPr>
          <w:sz w:val="24"/>
          <w:szCs w:val="24"/>
        </w:rPr>
        <w:t xml:space="preserve"> </w:t>
      </w:r>
      <w:r w:rsidR="0072301A" w:rsidRPr="00C22949">
        <w:rPr>
          <w:sz w:val="24"/>
          <w:szCs w:val="24"/>
        </w:rPr>
        <w:t>согласовывается Исполнителем</w:t>
      </w:r>
      <w:r w:rsidR="00A9779F" w:rsidRPr="00C22949">
        <w:rPr>
          <w:sz w:val="24"/>
          <w:szCs w:val="24"/>
        </w:rPr>
        <w:t xml:space="preserve"> с Заказчиком с учетом возможности предоставления доступа на территорию Заказчика и сроков прибытия специалистов Исполнителя к месту оказания услуг.</w:t>
      </w:r>
    </w:p>
    <w:p w14:paraId="1F91F7BA" w14:textId="77777777" w:rsidR="009D0BB9" w:rsidRPr="00C22949" w:rsidRDefault="0020488B" w:rsidP="00995601">
      <w:pPr>
        <w:pStyle w:val="a4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2</w:t>
      </w:r>
      <w:r w:rsidR="009D0BB9" w:rsidRPr="00C22949">
        <w:rPr>
          <w:sz w:val="24"/>
          <w:szCs w:val="24"/>
        </w:rPr>
        <w:t>.1.2</w:t>
      </w:r>
      <w:r w:rsidRPr="00C22949">
        <w:rPr>
          <w:sz w:val="24"/>
          <w:szCs w:val="24"/>
        </w:rPr>
        <w:t xml:space="preserve">. </w:t>
      </w:r>
      <w:r w:rsidR="002E4F1C" w:rsidRPr="00C22949">
        <w:rPr>
          <w:sz w:val="24"/>
          <w:szCs w:val="24"/>
        </w:rPr>
        <w:t>О</w:t>
      </w:r>
      <w:r w:rsidRPr="00C22949">
        <w:rPr>
          <w:sz w:val="24"/>
          <w:szCs w:val="24"/>
        </w:rPr>
        <w:t>форм</w:t>
      </w:r>
      <w:r w:rsidR="002E4F1C" w:rsidRPr="00C22949">
        <w:rPr>
          <w:sz w:val="24"/>
          <w:szCs w:val="24"/>
        </w:rPr>
        <w:t>ля</w:t>
      </w:r>
      <w:r w:rsidRPr="00C22949">
        <w:rPr>
          <w:sz w:val="24"/>
          <w:szCs w:val="24"/>
        </w:rPr>
        <w:t xml:space="preserve">ть </w:t>
      </w:r>
      <w:r w:rsidR="000E01F0" w:rsidRPr="00C22949">
        <w:rPr>
          <w:sz w:val="24"/>
          <w:szCs w:val="24"/>
        </w:rPr>
        <w:t>результаты аттестации ИО</w:t>
      </w:r>
      <w:r w:rsidRPr="00C22949">
        <w:rPr>
          <w:sz w:val="24"/>
          <w:szCs w:val="24"/>
        </w:rPr>
        <w:t xml:space="preserve"> в соответствии с требованиями нормативной документации.</w:t>
      </w:r>
    </w:p>
    <w:p w14:paraId="3DD97024" w14:textId="77777777" w:rsidR="009D0BB9" w:rsidRPr="009E1C17" w:rsidRDefault="001E721E" w:rsidP="009E1C17">
      <w:pPr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         </w:t>
      </w:r>
      <w:r w:rsidR="009D0BB9" w:rsidRPr="00C22949">
        <w:rPr>
          <w:sz w:val="24"/>
          <w:szCs w:val="24"/>
        </w:rPr>
        <w:t>2.1.3</w:t>
      </w:r>
      <w:r w:rsidR="000E01F0" w:rsidRPr="00C22949">
        <w:rPr>
          <w:sz w:val="24"/>
          <w:szCs w:val="24"/>
        </w:rPr>
        <w:t xml:space="preserve">. </w:t>
      </w:r>
      <w:r w:rsidRPr="00C22949">
        <w:rPr>
          <w:sz w:val="24"/>
          <w:szCs w:val="24"/>
        </w:rPr>
        <w:t xml:space="preserve">После проведения аттестации ИО подготовить и направить Заказчику или передать его уполномоченному представителю </w:t>
      </w:r>
      <w:r w:rsidR="002D1326" w:rsidRPr="00C22949">
        <w:rPr>
          <w:sz w:val="24"/>
          <w:szCs w:val="24"/>
        </w:rPr>
        <w:t>протокол (</w:t>
      </w:r>
      <w:r w:rsidRPr="00C22949">
        <w:rPr>
          <w:sz w:val="24"/>
          <w:szCs w:val="24"/>
        </w:rPr>
        <w:t>аттестат</w:t>
      </w:r>
      <w:r w:rsidR="002D1326" w:rsidRPr="00C22949">
        <w:rPr>
          <w:sz w:val="24"/>
          <w:szCs w:val="24"/>
        </w:rPr>
        <w:t>)</w:t>
      </w:r>
      <w:r w:rsidRPr="00C22949">
        <w:rPr>
          <w:sz w:val="24"/>
          <w:szCs w:val="24"/>
        </w:rPr>
        <w:t xml:space="preserve"> и два экземпляра акта об оказании услуг при условии выполнения Заказчиком обязательства по оплате согласно пункту 3.5. настоящего Договора. </w:t>
      </w:r>
    </w:p>
    <w:p w14:paraId="59AFD930" w14:textId="77777777" w:rsidR="002E4F1C" w:rsidRPr="00C22949" w:rsidRDefault="002E4F1C" w:rsidP="004138B8">
      <w:pPr>
        <w:pStyle w:val="a4"/>
        <w:numPr>
          <w:ilvl w:val="1"/>
          <w:numId w:val="28"/>
        </w:numPr>
        <w:ind w:left="0" w:firstLine="426"/>
        <w:contextualSpacing w:val="0"/>
        <w:jc w:val="both"/>
        <w:rPr>
          <w:b/>
          <w:sz w:val="24"/>
          <w:szCs w:val="24"/>
        </w:rPr>
      </w:pPr>
      <w:r w:rsidRPr="00C22949">
        <w:rPr>
          <w:b/>
          <w:sz w:val="24"/>
          <w:szCs w:val="24"/>
        </w:rPr>
        <w:t>Исполнитель вправе:</w:t>
      </w:r>
    </w:p>
    <w:p w14:paraId="4A2BE48C" w14:textId="77777777" w:rsidR="007D25F7" w:rsidRPr="00C22949" w:rsidRDefault="002E4F1C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 </w:t>
      </w:r>
      <w:r w:rsidR="004608A4" w:rsidRPr="00C22949">
        <w:rPr>
          <w:sz w:val="24"/>
          <w:szCs w:val="24"/>
        </w:rPr>
        <w:t>З</w:t>
      </w:r>
      <w:r w:rsidR="009D0BB9" w:rsidRPr="00C22949">
        <w:rPr>
          <w:sz w:val="24"/>
          <w:szCs w:val="24"/>
        </w:rPr>
        <w:t xml:space="preserve">апрашивать </w:t>
      </w:r>
      <w:r w:rsidR="005015D3" w:rsidRPr="00C22949">
        <w:rPr>
          <w:sz w:val="24"/>
          <w:szCs w:val="24"/>
        </w:rPr>
        <w:t xml:space="preserve">у </w:t>
      </w:r>
      <w:r w:rsidR="009D0BB9" w:rsidRPr="00C22949">
        <w:rPr>
          <w:sz w:val="24"/>
          <w:szCs w:val="24"/>
        </w:rPr>
        <w:t>Заказчика информацию о технических характеристиках и режимах работы аттестуемого ИО.</w:t>
      </w:r>
    </w:p>
    <w:p w14:paraId="10EBAE19" w14:textId="77777777" w:rsidR="007D25F7" w:rsidRPr="00C22949" w:rsidRDefault="007D25F7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Оказывать услуги своими силами и средствами. В случае необходимости Исполнитель имеет право привлекать к выполнению условий настоящего Договора третьих лиц.</w:t>
      </w:r>
    </w:p>
    <w:p w14:paraId="3C82A363" w14:textId="77777777" w:rsidR="00A9779F" w:rsidRPr="00C22949" w:rsidRDefault="004608A4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Д</w:t>
      </w:r>
      <w:r w:rsidR="00CE6A5D" w:rsidRPr="00C22949">
        <w:rPr>
          <w:sz w:val="24"/>
          <w:szCs w:val="24"/>
        </w:rPr>
        <w:t>осрочно оказать услуги по настоящему Договору.</w:t>
      </w:r>
    </w:p>
    <w:p w14:paraId="7AC2F08B" w14:textId="77777777" w:rsidR="00A9779F" w:rsidRPr="00C22949" w:rsidRDefault="00A9779F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C22949">
        <w:rPr>
          <w:color w:val="000000"/>
          <w:sz w:val="24"/>
          <w:szCs w:val="24"/>
        </w:rPr>
        <w:t>Требовать от Заказчика оплаты услуг и приемки оказанных услуг.</w:t>
      </w:r>
    </w:p>
    <w:p w14:paraId="2392EDB3" w14:textId="77777777" w:rsidR="002E4F1C" w:rsidRPr="00C22949" w:rsidRDefault="002E4F1C" w:rsidP="004138B8">
      <w:pPr>
        <w:pStyle w:val="a4"/>
        <w:numPr>
          <w:ilvl w:val="1"/>
          <w:numId w:val="28"/>
        </w:numPr>
        <w:tabs>
          <w:tab w:val="left" w:pos="1418"/>
        </w:tabs>
        <w:ind w:left="0" w:firstLine="426"/>
        <w:contextualSpacing w:val="0"/>
        <w:jc w:val="both"/>
        <w:rPr>
          <w:b/>
          <w:sz w:val="24"/>
          <w:szCs w:val="24"/>
        </w:rPr>
      </w:pPr>
      <w:r w:rsidRPr="00C22949">
        <w:rPr>
          <w:b/>
          <w:sz w:val="24"/>
          <w:szCs w:val="24"/>
        </w:rPr>
        <w:t>Заказчик обязуется:</w:t>
      </w:r>
    </w:p>
    <w:p w14:paraId="56B5A067" w14:textId="77777777" w:rsidR="005015D3" w:rsidRPr="00C22949" w:rsidRDefault="002E4F1C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 </w:t>
      </w:r>
      <w:r w:rsidR="004608A4" w:rsidRPr="00C22949">
        <w:rPr>
          <w:sz w:val="24"/>
          <w:szCs w:val="24"/>
        </w:rPr>
        <w:t>П</w:t>
      </w:r>
      <w:r w:rsidR="009D0BB9" w:rsidRPr="00C22949">
        <w:rPr>
          <w:sz w:val="24"/>
          <w:szCs w:val="24"/>
        </w:rPr>
        <w:t>редостав</w:t>
      </w:r>
      <w:r w:rsidR="009E1C17">
        <w:rPr>
          <w:sz w:val="24"/>
          <w:szCs w:val="24"/>
        </w:rPr>
        <w:t>ля</w:t>
      </w:r>
      <w:r w:rsidR="009D0BB9" w:rsidRPr="00C22949">
        <w:rPr>
          <w:sz w:val="24"/>
          <w:szCs w:val="24"/>
        </w:rPr>
        <w:t>ть Исполнителю эксплуатационную документацию на аттестуемое ИО.</w:t>
      </w:r>
    </w:p>
    <w:p w14:paraId="10D767FD" w14:textId="77777777" w:rsidR="005015D3" w:rsidRPr="00C22949" w:rsidRDefault="004608A4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О</w:t>
      </w:r>
      <w:r w:rsidR="009D0BB9" w:rsidRPr="00C22949">
        <w:rPr>
          <w:sz w:val="24"/>
          <w:szCs w:val="24"/>
        </w:rPr>
        <w:t>беспечи</w:t>
      </w:r>
      <w:r w:rsidR="009E1C17">
        <w:rPr>
          <w:sz w:val="24"/>
          <w:szCs w:val="24"/>
        </w:rPr>
        <w:t>ва</w:t>
      </w:r>
      <w:r w:rsidR="009D0BB9" w:rsidRPr="00C22949">
        <w:rPr>
          <w:sz w:val="24"/>
          <w:szCs w:val="24"/>
        </w:rPr>
        <w:t>ть допуск к аттестуемому оборудованию</w:t>
      </w:r>
      <w:r w:rsidR="00C177D4" w:rsidRPr="00C22949">
        <w:rPr>
          <w:sz w:val="24"/>
          <w:szCs w:val="24"/>
        </w:rPr>
        <w:t>, а также обеспечи</w:t>
      </w:r>
      <w:r w:rsidR="009E1C17">
        <w:rPr>
          <w:sz w:val="24"/>
          <w:szCs w:val="24"/>
        </w:rPr>
        <w:t>ва</w:t>
      </w:r>
      <w:r w:rsidR="00C177D4" w:rsidRPr="00C22949">
        <w:rPr>
          <w:sz w:val="24"/>
          <w:szCs w:val="24"/>
        </w:rPr>
        <w:t xml:space="preserve">ть </w:t>
      </w:r>
      <w:r w:rsidR="009D0BB9" w:rsidRPr="00C22949">
        <w:rPr>
          <w:sz w:val="24"/>
          <w:szCs w:val="24"/>
        </w:rPr>
        <w:t>условия</w:t>
      </w:r>
      <w:r w:rsidR="000234D5" w:rsidRPr="00C22949">
        <w:rPr>
          <w:sz w:val="24"/>
          <w:szCs w:val="24"/>
        </w:rPr>
        <w:t xml:space="preserve"> для проведения аттестации в соответствии с правилами внутреннего распорядка Заказчика.</w:t>
      </w:r>
    </w:p>
    <w:p w14:paraId="32BCFCD9" w14:textId="77777777" w:rsidR="005015D3" w:rsidRPr="00C22949" w:rsidRDefault="004608A4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426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О</w:t>
      </w:r>
      <w:r w:rsidR="0012508E" w:rsidRPr="00C22949">
        <w:rPr>
          <w:sz w:val="24"/>
          <w:szCs w:val="24"/>
        </w:rPr>
        <w:t>пла</w:t>
      </w:r>
      <w:r w:rsidR="005015D3" w:rsidRPr="00C22949">
        <w:rPr>
          <w:sz w:val="24"/>
          <w:szCs w:val="24"/>
        </w:rPr>
        <w:t>тить</w:t>
      </w:r>
      <w:r w:rsidR="0012508E" w:rsidRPr="00C22949">
        <w:rPr>
          <w:sz w:val="24"/>
          <w:szCs w:val="24"/>
        </w:rPr>
        <w:t xml:space="preserve"> услуги Исполнителя в сроки и в порядке, предусмотренные настоящим Договором.</w:t>
      </w:r>
    </w:p>
    <w:p w14:paraId="173CE38E" w14:textId="77777777" w:rsidR="000641FA" w:rsidRDefault="000641FA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По факту оказания услуг и получения от Исполнителя результатов аттестации (протоколов (аттестатов) на испытательное оборудование/ извещений о непригодности) принять их и по</w:t>
      </w:r>
      <w:r w:rsidR="00B70A43">
        <w:rPr>
          <w:sz w:val="24"/>
          <w:szCs w:val="24"/>
        </w:rPr>
        <w:t>дписать акты об оказании услуг.</w:t>
      </w:r>
    </w:p>
    <w:p w14:paraId="15F28672" w14:textId="77777777" w:rsidR="00A51641" w:rsidRPr="000641FA" w:rsidRDefault="004608A4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В</w:t>
      </w:r>
      <w:r w:rsidR="0012508E" w:rsidRPr="00C22949">
        <w:rPr>
          <w:sz w:val="24"/>
          <w:szCs w:val="24"/>
        </w:rPr>
        <w:t xml:space="preserve"> течение 5 (Пять) рабочих дней с </w:t>
      </w:r>
      <w:r w:rsidR="00C177D4" w:rsidRPr="00C22949">
        <w:rPr>
          <w:sz w:val="24"/>
          <w:szCs w:val="24"/>
        </w:rPr>
        <w:t xml:space="preserve">момента получения актов об оказании услуг </w:t>
      </w:r>
      <w:r w:rsidR="0012508E" w:rsidRPr="00C22949">
        <w:rPr>
          <w:sz w:val="24"/>
          <w:szCs w:val="24"/>
        </w:rPr>
        <w:t xml:space="preserve">подписать и </w:t>
      </w:r>
      <w:r w:rsidRPr="00C22949">
        <w:rPr>
          <w:sz w:val="24"/>
          <w:szCs w:val="24"/>
        </w:rPr>
        <w:t>направить</w:t>
      </w:r>
      <w:r w:rsidR="0012508E" w:rsidRPr="00C22949">
        <w:rPr>
          <w:sz w:val="24"/>
          <w:szCs w:val="24"/>
        </w:rPr>
        <w:t xml:space="preserve"> Исполнителю </w:t>
      </w:r>
      <w:r w:rsidR="00C177D4" w:rsidRPr="00C22949">
        <w:rPr>
          <w:sz w:val="24"/>
          <w:szCs w:val="24"/>
        </w:rPr>
        <w:t xml:space="preserve">один экземпляр </w:t>
      </w:r>
      <w:r w:rsidR="0012508E" w:rsidRPr="00C22949">
        <w:rPr>
          <w:sz w:val="24"/>
          <w:szCs w:val="24"/>
        </w:rPr>
        <w:t>акт</w:t>
      </w:r>
      <w:r w:rsidR="00C177D4" w:rsidRPr="00C22949">
        <w:rPr>
          <w:sz w:val="24"/>
          <w:szCs w:val="24"/>
        </w:rPr>
        <w:t>а</w:t>
      </w:r>
      <w:r w:rsidR="0012508E" w:rsidRPr="00C22949">
        <w:rPr>
          <w:sz w:val="24"/>
          <w:szCs w:val="24"/>
        </w:rPr>
        <w:t xml:space="preserve"> об оказании услуг.</w:t>
      </w:r>
    </w:p>
    <w:p w14:paraId="141C7E50" w14:textId="77777777" w:rsidR="002E4F1C" w:rsidRPr="00C22949" w:rsidRDefault="002E4F1C" w:rsidP="004138B8">
      <w:pPr>
        <w:pStyle w:val="a4"/>
        <w:numPr>
          <w:ilvl w:val="1"/>
          <w:numId w:val="28"/>
        </w:numPr>
        <w:tabs>
          <w:tab w:val="left" w:pos="1418"/>
        </w:tabs>
        <w:ind w:hanging="48"/>
        <w:contextualSpacing w:val="0"/>
        <w:jc w:val="both"/>
        <w:rPr>
          <w:b/>
          <w:sz w:val="24"/>
          <w:szCs w:val="24"/>
        </w:rPr>
      </w:pPr>
      <w:r w:rsidRPr="00C22949">
        <w:rPr>
          <w:b/>
          <w:sz w:val="24"/>
          <w:szCs w:val="24"/>
        </w:rPr>
        <w:t>Заказчик вправе:</w:t>
      </w:r>
    </w:p>
    <w:p w14:paraId="24266DB3" w14:textId="77777777" w:rsidR="005015D3" w:rsidRPr="00C22949" w:rsidRDefault="004608A4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З</w:t>
      </w:r>
      <w:r w:rsidR="000234D5" w:rsidRPr="00C22949">
        <w:rPr>
          <w:sz w:val="24"/>
          <w:szCs w:val="24"/>
        </w:rPr>
        <w:t xml:space="preserve">апрашивать и получать от Исполнителя </w:t>
      </w:r>
      <w:r w:rsidR="00802871" w:rsidRPr="00C22949">
        <w:rPr>
          <w:sz w:val="24"/>
          <w:szCs w:val="24"/>
        </w:rPr>
        <w:t>информацию о</w:t>
      </w:r>
      <w:r w:rsidR="000234D5" w:rsidRPr="00C22949">
        <w:rPr>
          <w:sz w:val="24"/>
          <w:szCs w:val="24"/>
        </w:rPr>
        <w:t xml:space="preserve"> ходе оказания услуг, предусмотренных настоящим Договором, без вмешательств в оперативно-хозяйственную деятельность </w:t>
      </w:r>
      <w:r w:rsidRPr="00C22949">
        <w:rPr>
          <w:sz w:val="24"/>
          <w:szCs w:val="24"/>
        </w:rPr>
        <w:t>И</w:t>
      </w:r>
      <w:r w:rsidR="000234D5" w:rsidRPr="00C22949">
        <w:rPr>
          <w:sz w:val="24"/>
          <w:szCs w:val="24"/>
        </w:rPr>
        <w:t>сполнителя.</w:t>
      </w:r>
    </w:p>
    <w:p w14:paraId="714B2D10" w14:textId="77777777" w:rsidR="004138B8" w:rsidRDefault="00306D75" w:rsidP="004138B8">
      <w:pPr>
        <w:pStyle w:val="a4"/>
        <w:numPr>
          <w:ilvl w:val="2"/>
          <w:numId w:val="28"/>
        </w:numPr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Заказчик вправе </w:t>
      </w:r>
      <w:r w:rsidR="000641FA">
        <w:rPr>
          <w:sz w:val="24"/>
          <w:szCs w:val="24"/>
        </w:rPr>
        <w:t>о</w:t>
      </w:r>
      <w:r w:rsidRPr="00C22949">
        <w:rPr>
          <w:sz w:val="24"/>
          <w:szCs w:val="24"/>
        </w:rPr>
        <w:t>з</w:t>
      </w:r>
      <w:r w:rsidR="000234D5" w:rsidRPr="00C22949">
        <w:rPr>
          <w:sz w:val="24"/>
          <w:szCs w:val="24"/>
        </w:rPr>
        <w:t>накомиться с действующим учредительными документами, аттестатами аккредитации, образцами докум</w:t>
      </w:r>
      <w:r w:rsidRPr="00C22949">
        <w:rPr>
          <w:sz w:val="24"/>
          <w:szCs w:val="24"/>
        </w:rPr>
        <w:t xml:space="preserve">ентов Исполнителя, размещенными </w:t>
      </w:r>
      <w:r w:rsidR="000234D5" w:rsidRPr="00C22949">
        <w:rPr>
          <w:sz w:val="24"/>
          <w:szCs w:val="24"/>
        </w:rPr>
        <w:t xml:space="preserve">в соответствии с пунктом </w:t>
      </w:r>
      <w:r w:rsidR="000641FA">
        <w:rPr>
          <w:color w:val="000000" w:themeColor="text1"/>
          <w:sz w:val="24"/>
          <w:szCs w:val="24"/>
        </w:rPr>
        <w:t>9</w:t>
      </w:r>
      <w:r w:rsidR="000234D5" w:rsidRPr="00C22949">
        <w:rPr>
          <w:color w:val="000000" w:themeColor="text1"/>
          <w:sz w:val="24"/>
          <w:szCs w:val="24"/>
        </w:rPr>
        <w:t>.</w:t>
      </w:r>
      <w:r w:rsidR="002D0106" w:rsidRPr="00C22949">
        <w:rPr>
          <w:color w:val="000000" w:themeColor="text1"/>
          <w:sz w:val="24"/>
          <w:szCs w:val="24"/>
        </w:rPr>
        <w:t>7</w:t>
      </w:r>
      <w:r w:rsidRPr="00C22949">
        <w:rPr>
          <w:color w:val="000000" w:themeColor="text1"/>
          <w:sz w:val="24"/>
          <w:szCs w:val="24"/>
        </w:rPr>
        <w:t xml:space="preserve">. </w:t>
      </w:r>
      <w:r w:rsidR="00802871" w:rsidRPr="00C22949">
        <w:rPr>
          <w:color w:val="000000" w:themeColor="text1"/>
          <w:sz w:val="24"/>
          <w:szCs w:val="24"/>
        </w:rPr>
        <w:t>настоящего</w:t>
      </w:r>
      <w:r w:rsidR="000234D5" w:rsidRPr="00C22949">
        <w:rPr>
          <w:sz w:val="24"/>
          <w:szCs w:val="24"/>
        </w:rPr>
        <w:t xml:space="preserve"> Договора.</w:t>
      </w:r>
    </w:p>
    <w:p w14:paraId="6C0CB220" w14:textId="77777777" w:rsidR="004608A4" w:rsidRPr="004138B8" w:rsidRDefault="001C5857" w:rsidP="004138B8">
      <w:pPr>
        <w:pStyle w:val="a4"/>
        <w:tabs>
          <w:tab w:val="left" w:pos="851"/>
          <w:tab w:val="left" w:pos="1134"/>
        </w:tabs>
        <w:ind w:left="0" w:firstLine="567"/>
        <w:jc w:val="both"/>
        <w:rPr>
          <w:sz w:val="24"/>
          <w:szCs w:val="24"/>
        </w:rPr>
      </w:pPr>
      <w:r w:rsidRPr="004138B8">
        <w:rPr>
          <w:sz w:val="24"/>
          <w:szCs w:val="24"/>
        </w:rPr>
        <w:t xml:space="preserve">2.5. </w:t>
      </w:r>
      <w:r w:rsidR="004608A4" w:rsidRPr="004138B8">
        <w:rPr>
          <w:sz w:val="24"/>
          <w:szCs w:val="24"/>
        </w:rPr>
        <w:t xml:space="preserve">Заявки, подаваемые в рамках настоящего </w:t>
      </w:r>
      <w:r w:rsidRPr="004138B8">
        <w:rPr>
          <w:sz w:val="24"/>
          <w:szCs w:val="24"/>
        </w:rPr>
        <w:t>Д</w:t>
      </w:r>
      <w:r w:rsidR="004608A4" w:rsidRPr="004138B8">
        <w:rPr>
          <w:sz w:val="24"/>
          <w:szCs w:val="24"/>
        </w:rPr>
        <w:t xml:space="preserve">оговора, составляются по форме Исполнителя, в случае необходимости Заказчик своевременно представляет Исполнителю иную необходимую документацию и информацию. </w:t>
      </w:r>
    </w:p>
    <w:p w14:paraId="3E1A6472" w14:textId="77777777" w:rsidR="004608A4" w:rsidRPr="00C22949" w:rsidRDefault="004608A4" w:rsidP="001E721E">
      <w:pPr>
        <w:tabs>
          <w:tab w:val="left" w:pos="851"/>
          <w:tab w:val="left" w:pos="1134"/>
        </w:tabs>
        <w:jc w:val="both"/>
        <w:rPr>
          <w:color w:val="FF0000"/>
          <w:sz w:val="24"/>
          <w:szCs w:val="24"/>
        </w:rPr>
      </w:pPr>
    </w:p>
    <w:p w14:paraId="158C35C5" w14:textId="77777777" w:rsidR="00CC128A" w:rsidRDefault="00D34ECD" w:rsidP="004138B8">
      <w:pPr>
        <w:pStyle w:val="a4"/>
        <w:numPr>
          <w:ilvl w:val="0"/>
          <w:numId w:val="28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2508E" w:rsidRPr="00C22949">
        <w:rPr>
          <w:b/>
          <w:sz w:val="24"/>
          <w:szCs w:val="24"/>
        </w:rPr>
        <w:t>Цена и порядок расчетов</w:t>
      </w:r>
    </w:p>
    <w:p w14:paraId="3EF77D90" w14:textId="77777777" w:rsidR="003A5DDA" w:rsidRPr="00C22949" w:rsidRDefault="003A5DDA" w:rsidP="003A5DDA">
      <w:pPr>
        <w:pStyle w:val="a4"/>
        <w:rPr>
          <w:b/>
          <w:sz w:val="24"/>
          <w:szCs w:val="24"/>
        </w:rPr>
      </w:pPr>
    </w:p>
    <w:p w14:paraId="3798E397" w14:textId="59EA2D53" w:rsidR="00C22212" w:rsidRPr="00A063AC" w:rsidRDefault="00C22212" w:rsidP="00A063AC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Цена Договора составляет</w:t>
      </w:r>
      <w:r w:rsidR="005E1797">
        <w:rPr>
          <w:sz w:val="24"/>
          <w:szCs w:val="24"/>
        </w:rPr>
        <w:t xml:space="preserve"> </w:t>
      </w:r>
      <w:r w:rsidR="0061564C">
        <w:rPr>
          <w:color w:val="000000"/>
          <w:sz w:val="24"/>
          <w:szCs w:val="24"/>
        </w:rPr>
        <w:t>________________________</w:t>
      </w:r>
      <w:r w:rsidRPr="00A063AC">
        <w:rPr>
          <w:sz w:val="24"/>
          <w:szCs w:val="24"/>
        </w:rPr>
        <w:t xml:space="preserve"> руб</w:t>
      </w:r>
      <w:r w:rsidR="0011187F" w:rsidRPr="00A063AC">
        <w:rPr>
          <w:sz w:val="24"/>
          <w:szCs w:val="24"/>
        </w:rPr>
        <w:t>л</w:t>
      </w:r>
      <w:r w:rsidR="005E1797" w:rsidRPr="00A063AC">
        <w:rPr>
          <w:sz w:val="24"/>
          <w:szCs w:val="24"/>
        </w:rPr>
        <w:t>ей</w:t>
      </w:r>
      <w:r w:rsidRPr="00A063AC">
        <w:rPr>
          <w:sz w:val="24"/>
          <w:szCs w:val="24"/>
        </w:rPr>
        <w:t xml:space="preserve"> </w:t>
      </w:r>
      <w:r w:rsidR="0061564C">
        <w:rPr>
          <w:sz w:val="24"/>
          <w:szCs w:val="24"/>
        </w:rPr>
        <w:t>___________</w:t>
      </w:r>
      <w:r w:rsidR="0040742D" w:rsidRPr="00A063AC">
        <w:rPr>
          <w:sz w:val="24"/>
          <w:szCs w:val="24"/>
        </w:rPr>
        <w:t xml:space="preserve"> </w:t>
      </w:r>
      <w:r w:rsidRPr="00A063AC">
        <w:rPr>
          <w:sz w:val="24"/>
          <w:szCs w:val="24"/>
        </w:rPr>
        <w:t>копе</w:t>
      </w:r>
      <w:r w:rsidR="006B07B1" w:rsidRPr="00A063AC">
        <w:rPr>
          <w:sz w:val="24"/>
          <w:szCs w:val="24"/>
        </w:rPr>
        <w:t>йки</w:t>
      </w:r>
      <w:r w:rsidRPr="00A063AC">
        <w:rPr>
          <w:sz w:val="24"/>
          <w:szCs w:val="24"/>
        </w:rPr>
        <w:t xml:space="preserve">, в том числе НДС </w:t>
      </w:r>
      <w:r w:rsidR="000A7CA7" w:rsidRPr="00A063AC">
        <w:rPr>
          <w:sz w:val="24"/>
          <w:szCs w:val="24"/>
        </w:rPr>
        <w:t>–</w:t>
      </w:r>
      <w:r w:rsidRPr="00A063AC">
        <w:rPr>
          <w:sz w:val="24"/>
          <w:szCs w:val="24"/>
        </w:rPr>
        <w:t xml:space="preserve"> </w:t>
      </w:r>
      <w:r w:rsidR="0061564C">
        <w:rPr>
          <w:color w:val="000000"/>
          <w:sz w:val="24"/>
          <w:szCs w:val="24"/>
        </w:rPr>
        <w:t>__________________________</w:t>
      </w:r>
      <w:r w:rsidRPr="00A063AC">
        <w:rPr>
          <w:sz w:val="24"/>
          <w:szCs w:val="24"/>
        </w:rPr>
        <w:t xml:space="preserve"> рубл</w:t>
      </w:r>
      <w:r w:rsidR="00A063AC" w:rsidRPr="00A063AC">
        <w:rPr>
          <w:sz w:val="24"/>
          <w:szCs w:val="24"/>
        </w:rPr>
        <w:t>ей</w:t>
      </w:r>
      <w:r w:rsidR="0040742D" w:rsidRPr="00A063AC">
        <w:rPr>
          <w:sz w:val="24"/>
          <w:szCs w:val="24"/>
        </w:rPr>
        <w:t xml:space="preserve"> </w:t>
      </w:r>
      <w:r w:rsidR="0061564C">
        <w:rPr>
          <w:sz w:val="24"/>
          <w:szCs w:val="24"/>
        </w:rPr>
        <w:t>___________________</w:t>
      </w:r>
      <w:r w:rsidRPr="00A063AC">
        <w:rPr>
          <w:sz w:val="24"/>
          <w:szCs w:val="24"/>
        </w:rPr>
        <w:t>коп</w:t>
      </w:r>
      <w:r w:rsidR="006B07B1" w:rsidRPr="00A063AC">
        <w:rPr>
          <w:sz w:val="24"/>
          <w:szCs w:val="24"/>
        </w:rPr>
        <w:t>е</w:t>
      </w:r>
      <w:r w:rsidR="00A063AC" w:rsidRPr="00A063AC">
        <w:rPr>
          <w:sz w:val="24"/>
          <w:szCs w:val="24"/>
        </w:rPr>
        <w:t>ек</w:t>
      </w:r>
      <w:r w:rsidRPr="00A063AC">
        <w:rPr>
          <w:sz w:val="24"/>
          <w:szCs w:val="24"/>
        </w:rPr>
        <w:t xml:space="preserve">. </w:t>
      </w:r>
      <w:r w:rsidRPr="00A063AC">
        <w:rPr>
          <w:snapToGrid w:val="0"/>
          <w:color w:val="000000"/>
          <w:sz w:val="24"/>
          <w:szCs w:val="24"/>
        </w:rPr>
        <w:t xml:space="preserve">Цена </w:t>
      </w:r>
      <w:r w:rsidRPr="00A063AC">
        <w:rPr>
          <w:sz w:val="24"/>
          <w:szCs w:val="24"/>
        </w:rPr>
        <w:t>договор</w:t>
      </w:r>
      <w:r w:rsidRPr="00A063AC">
        <w:rPr>
          <w:snapToGrid w:val="0"/>
          <w:color w:val="000000"/>
          <w:sz w:val="24"/>
          <w:szCs w:val="24"/>
        </w:rPr>
        <w:t xml:space="preserve">а включает в себя </w:t>
      </w:r>
      <w:r w:rsidRPr="00A063AC">
        <w:rPr>
          <w:color w:val="000000"/>
          <w:sz w:val="24"/>
          <w:szCs w:val="24"/>
        </w:rPr>
        <w:t>все затраты Исполнителя, связанные с исполнением обязательств по договору, в том числе расходы, связанные с выездом специалиста на место проведения аттестации, оплату труда персонала, страхование, уплату налогов, сборов и других обязательных платежей, а также стоимость прочих услуг (если таковые имеются).</w:t>
      </w:r>
    </w:p>
    <w:p w14:paraId="7F5FEF5E" w14:textId="395EEE20" w:rsidR="004138B8" w:rsidRDefault="004B4EE2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138B8">
        <w:rPr>
          <w:sz w:val="24"/>
          <w:szCs w:val="24"/>
        </w:rPr>
        <w:t xml:space="preserve">Цена Договора является твердой и не может изменяться в ходе его исполнения, за исключением случаев, предусмотренных настоящим Договором. </w:t>
      </w:r>
      <w:r w:rsidR="007D25F7" w:rsidRPr="004138B8">
        <w:rPr>
          <w:sz w:val="24"/>
          <w:szCs w:val="24"/>
          <w:lang w:eastAsia="en-US"/>
        </w:rPr>
        <w:t xml:space="preserve">Цена Договора определяется </w:t>
      </w:r>
      <w:r w:rsidR="007D25F7" w:rsidRPr="004138B8">
        <w:rPr>
          <w:sz w:val="24"/>
          <w:szCs w:val="24"/>
        </w:rPr>
        <w:t xml:space="preserve">действующим на дату согласования (подписания) Исполнителем заявки Заказчика Прейскурантом на платные услуги, оказываемые ФГБУ </w:t>
      </w:r>
      <w:r w:rsidR="00690330">
        <w:rPr>
          <w:sz w:val="24"/>
          <w:szCs w:val="24"/>
        </w:rPr>
        <w:t>«ВНИИЗЖ</w:t>
      </w:r>
      <w:r w:rsidR="00A264BE">
        <w:rPr>
          <w:sz w:val="24"/>
          <w:szCs w:val="24"/>
        </w:rPr>
        <w:t>»</w:t>
      </w:r>
      <w:r w:rsidR="007D25F7" w:rsidRPr="004138B8">
        <w:rPr>
          <w:sz w:val="24"/>
          <w:szCs w:val="24"/>
        </w:rPr>
        <w:t>, размещенным на офи</w:t>
      </w:r>
      <w:r w:rsidR="0072301A" w:rsidRPr="004138B8">
        <w:rPr>
          <w:sz w:val="24"/>
          <w:szCs w:val="24"/>
        </w:rPr>
        <w:t xml:space="preserve">циальном сайте </w:t>
      </w:r>
      <w:hyperlink r:id="rId8" w:history="1">
        <w:r w:rsidR="0072301A" w:rsidRPr="004138B8">
          <w:rPr>
            <w:rStyle w:val="a3"/>
            <w:sz w:val="24"/>
            <w:szCs w:val="24"/>
          </w:rPr>
          <w:t>http://</w:t>
        </w:r>
        <w:r w:rsidR="00A264BE">
          <w:rPr>
            <w:rStyle w:val="a3"/>
            <w:sz w:val="24"/>
            <w:szCs w:val="24"/>
            <w:lang w:val="en-US"/>
          </w:rPr>
          <w:t>www</w:t>
        </w:r>
        <w:r w:rsidR="00A264BE" w:rsidRPr="00A264BE">
          <w:rPr>
            <w:rStyle w:val="a3"/>
            <w:sz w:val="24"/>
            <w:szCs w:val="24"/>
          </w:rPr>
          <w:t>.</w:t>
        </w:r>
        <w:proofErr w:type="spellStart"/>
        <w:r w:rsidR="00A264BE">
          <w:rPr>
            <w:rStyle w:val="a3"/>
            <w:sz w:val="24"/>
            <w:szCs w:val="24"/>
            <w:lang w:val="en-US"/>
          </w:rPr>
          <w:t>arriah</w:t>
        </w:r>
        <w:proofErr w:type="spellEnd"/>
        <w:r w:rsidR="00A264BE" w:rsidRPr="00A264BE">
          <w:rPr>
            <w:rStyle w:val="a3"/>
            <w:sz w:val="24"/>
            <w:szCs w:val="24"/>
          </w:rPr>
          <w:t>.</w:t>
        </w:r>
        <w:proofErr w:type="spellStart"/>
        <w:r w:rsidR="00A264B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72301A" w:rsidRPr="004138B8">
        <w:rPr>
          <w:sz w:val="24"/>
          <w:szCs w:val="24"/>
        </w:rPr>
        <w:t>.</w:t>
      </w:r>
    </w:p>
    <w:p w14:paraId="1E6EEF59" w14:textId="77777777" w:rsidR="00E31884" w:rsidRPr="004138B8" w:rsidRDefault="00E31884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4138B8">
        <w:rPr>
          <w:sz w:val="24"/>
          <w:szCs w:val="24"/>
        </w:rPr>
        <w:t>Оплата услуг Исполнителя производится в следующем порядке:</w:t>
      </w:r>
    </w:p>
    <w:p w14:paraId="20E0E919" w14:textId="77777777" w:rsidR="00E31884" w:rsidRPr="00C22949" w:rsidRDefault="00E31884" w:rsidP="00E31884">
      <w:pPr>
        <w:pStyle w:val="a4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714872">
        <w:rPr>
          <w:sz w:val="24"/>
          <w:szCs w:val="24"/>
        </w:rPr>
        <w:t xml:space="preserve">- для государственных учреждений: </w:t>
      </w:r>
      <w:r w:rsidRPr="00C22949">
        <w:rPr>
          <w:sz w:val="24"/>
          <w:szCs w:val="24"/>
        </w:rPr>
        <w:t>Заказчик оплачивает стоимость услуг на основании счета в размере 30% (Тридцать процентов) от стоимости услуг в течение 7 (Семь) банковских дней с момента выставления Исполнителем счета. Окончательный расчет в размере 70% (Семьдесят процентов) от стоимости услуг, указанных в счете, производится Заказчиком в течение 7 (Семь) банковских дней с момента получения протокола испытаний.</w:t>
      </w:r>
    </w:p>
    <w:p w14:paraId="6F5B2DA9" w14:textId="77777777" w:rsidR="00E31884" w:rsidRPr="00C22949" w:rsidRDefault="00E31884" w:rsidP="00E31884">
      <w:pPr>
        <w:pStyle w:val="a4"/>
        <w:tabs>
          <w:tab w:val="left" w:pos="1276"/>
        </w:tabs>
        <w:ind w:left="0" w:firstLine="709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- для негосударственных учреждений: Заказчик оплачивает стоимость услуг на основании счета в порядке 100% (Сто процентов) предоплаты в течение 7 (Семь) банковских дней с момента выставления Исполнителем счета.</w:t>
      </w:r>
    </w:p>
    <w:p w14:paraId="17F39479" w14:textId="77777777" w:rsidR="005015D3" w:rsidRPr="00C22949" w:rsidRDefault="005015D3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Оплата по настоящему Договору осуществляется по безналичному расчету платежными поручениями путем перечисления Заказчиком денежных средств на расчетный счет Исполнителя, указанный в настоящем Договоре. В случае изменения его расчетного счета Исполнитель обязан в пятидневный срок сообщить об этом Заказчику, указав новые реквизиты расчетного счета. </w:t>
      </w:r>
    </w:p>
    <w:p w14:paraId="7693A4F8" w14:textId="77777777" w:rsidR="00BD1C66" w:rsidRPr="00C22949" w:rsidRDefault="00161CF4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Проценты на сумму оплаты по Договору </w:t>
      </w:r>
      <w:r w:rsidR="004B4EE2" w:rsidRPr="00C22949">
        <w:rPr>
          <w:sz w:val="24"/>
          <w:szCs w:val="24"/>
        </w:rPr>
        <w:t xml:space="preserve">(Цена Договора) </w:t>
      </w:r>
      <w:r w:rsidRPr="00C22949">
        <w:rPr>
          <w:sz w:val="24"/>
          <w:szCs w:val="24"/>
        </w:rPr>
        <w:t>не начисляются и не уплачиваются.</w:t>
      </w:r>
    </w:p>
    <w:p w14:paraId="192CB515" w14:textId="77777777" w:rsidR="004B4EE2" w:rsidRPr="00C22949" w:rsidRDefault="004B4EE2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Расчеты производятся в рублях Российской Федерации. </w:t>
      </w:r>
      <w:r w:rsidRPr="00C22949">
        <w:rPr>
          <w:color w:val="000000"/>
          <w:sz w:val="24"/>
          <w:szCs w:val="24"/>
        </w:rPr>
        <w:t>Обязательства Заказчика по оплате по настоящему Договору считаются исполненными с момента</w:t>
      </w:r>
      <w:r w:rsidRPr="00C22949">
        <w:rPr>
          <w:sz w:val="24"/>
          <w:szCs w:val="24"/>
        </w:rPr>
        <w:t xml:space="preserve"> </w:t>
      </w:r>
      <w:r w:rsidR="001C2738" w:rsidRPr="00C22949">
        <w:rPr>
          <w:sz w:val="24"/>
          <w:szCs w:val="24"/>
        </w:rPr>
        <w:t xml:space="preserve">поступления </w:t>
      </w:r>
      <w:r w:rsidRPr="00C22949">
        <w:rPr>
          <w:sz w:val="24"/>
          <w:szCs w:val="24"/>
        </w:rPr>
        <w:t xml:space="preserve">денежных средств </w:t>
      </w:r>
      <w:r w:rsidR="001C2738" w:rsidRPr="00C22949">
        <w:rPr>
          <w:sz w:val="24"/>
          <w:szCs w:val="24"/>
        </w:rPr>
        <w:t>на</w:t>
      </w:r>
      <w:r w:rsidRPr="00C22949">
        <w:rPr>
          <w:sz w:val="24"/>
          <w:szCs w:val="24"/>
        </w:rPr>
        <w:t xml:space="preserve"> </w:t>
      </w:r>
      <w:r w:rsidR="001C2738" w:rsidRPr="00C22949">
        <w:rPr>
          <w:sz w:val="24"/>
          <w:szCs w:val="24"/>
        </w:rPr>
        <w:t xml:space="preserve">расчетный счет </w:t>
      </w:r>
      <w:r w:rsidR="00E118B5">
        <w:rPr>
          <w:sz w:val="24"/>
          <w:szCs w:val="24"/>
        </w:rPr>
        <w:t>И</w:t>
      </w:r>
      <w:r w:rsidR="001C2738" w:rsidRPr="00C22949">
        <w:rPr>
          <w:sz w:val="24"/>
          <w:szCs w:val="24"/>
        </w:rPr>
        <w:t>сполнителя.</w:t>
      </w:r>
    </w:p>
    <w:p w14:paraId="632BAB30" w14:textId="77777777" w:rsidR="004B4EE2" w:rsidRPr="00C22949" w:rsidRDefault="004B4EE2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В случае расторжения Договора по соглашению Сторон или по вине Заказчика, последний обязан возместить Исполнителю фактически произведенные затраты.</w:t>
      </w:r>
    </w:p>
    <w:p w14:paraId="1D5331FF" w14:textId="77777777" w:rsidR="0012508E" w:rsidRPr="00C22949" w:rsidRDefault="0012508E" w:rsidP="005F0006">
      <w:pPr>
        <w:tabs>
          <w:tab w:val="left" w:pos="8481"/>
        </w:tabs>
        <w:ind w:firstLine="709"/>
        <w:jc w:val="both"/>
        <w:rPr>
          <w:sz w:val="24"/>
          <w:szCs w:val="24"/>
        </w:rPr>
      </w:pPr>
    </w:p>
    <w:p w14:paraId="1BB1CA26" w14:textId="77777777" w:rsidR="00CC128A" w:rsidRPr="00CB3C55" w:rsidRDefault="00D34ECD" w:rsidP="004138B8">
      <w:pPr>
        <w:pStyle w:val="a4"/>
        <w:numPr>
          <w:ilvl w:val="0"/>
          <w:numId w:val="2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2508E" w:rsidRPr="00C22949">
        <w:rPr>
          <w:b/>
          <w:sz w:val="24"/>
          <w:szCs w:val="24"/>
        </w:rPr>
        <w:t>Условия оказания услуг</w:t>
      </w:r>
    </w:p>
    <w:p w14:paraId="0EA4C45D" w14:textId="45154D7B" w:rsidR="0096036F" w:rsidRPr="00C22949" w:rsidRDefault="0096036F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C22949">
        <w:rPr>
          <w:sz w:val="24"/>
          <w:szCs w:val="24"/>
        </w:rPr>
        <w:t xml:space="preserve">Сроки оказания услуг: в </w:t>
      </w:r>
      <w:r w:rsidR="00055D29">
        <w:rPr>
          <w:sz w:val="24"/>
          <w:szCs w:val="24"/>
        </w:rPr>
        <w:t>соответствии с графиком Заказчика</w:t>
      </w:r>
      <w:r w:rsidRPr="00C22949">
        <w:rPr>
          <w:sz w:val="24"/>
          <w:szCs w:val="24"/>
        </w:rPr>
        <w:t>, услуги оказываются в рабочее время Заказчика с 8 часов 30 минут до 17 часов 00 минут.</w:t>
      </w:r>
    </w:p>
    <w:p w14:paraId="620DCBDF" w14:textId="77777777" w:rsidR="00BD1C66" w:rsidRPr="00C22949" w:rsidRDefault="00D422E8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C22949">
        <w:rPr>
          <w:sz w:val="24"/>
          <w:szCs w:val="24"/>
        </w:rPr>
        <w:t>П</w:t>
      </w:r>
      <w:r w:rsidR="000641FA">
        <w:rPr>
          <w:sz w:val="24"/>
          <w:szCs w:val="24"/>
        </w:rPr>
        <w:t>о</w:t>
      </w:r>
      <w:r w:rsidRPr="00C22949">
        <w:rPr>
          <w:sz w:val="24"/>
          <w:szCs w:val="24"/>
        </w:rPr>
        <w:t xml:space="preserve"> </w:t>
      </w:r>
      <w:r w:rsidR="000641FA">
        <w:rPr>
          <w:sz w:val="24"/>
          <w:szCs w:val="24"/>
        </w:rPr>
        <w:t>факту оказания</w:t>
      </w:r>
      <w:r w:rsidRPr="00C22949">
        <w:rPr>
          <w:sz w:val="24"/>
          <w:szCs w:val="24"/>
        </w:rPr>
        <w:t xml:space="preserve"> услуг Исполнитель выдает Заказчику документы, соответствующие требованиям </w:t>
      </w:r>
      <w:r w:rsidR="00CC128A" w:rsidRPr="00C22949">
        <w:rPr>
          <w:sz w:val="24"/>
          <w:szCs w:val="24"/>
        </w:rPr>
        <w:t>ГОСТ Р 8.568-2017</w:t>
      </w:r>
      <w:r w:rsidR="002D1326" w:rsidRPr="00C22949">
        <w:rPr>
          <w:sz w:val="24"/>
          <w:szCs w:val="24"/>
        </w:rPr>
        <w:t xml:space="preserve"> «Государственная система обеспечения единства измерений (ГСИ). Аттестация испытательного оборудования. Основные положения»</w:t>
      </w:r>
      <w:r w:rsidR="00CC128A" w:rsidRPr="00C22949">
        <w:rPr>
          <w:sz w:val="24"/>
          <w:szCs w:val="24"/>
        </w:rPr>
        <w:t>.</w:t>
      </w:r>
      <w:r w:rsidRPr="00C22949">
        <w:rPr>
          <w:sz w:val="24"/>
          <w:szCs w:val="24"/>
        </w:rPr>
        <w:t xml:space="preserve"> Если по результатам аттестации </w:t>
      </w:r>
      <w:r w:rsidRPr="00C22949">
        <w:rPr>
          <w:sz w:val="24"/>
          <w:szCs w:val="24"/>
        </w:rPr>
        <w:lastRenderedPageBreak/>
        <w:t>ИО признано пригодным к применению, то на него выдается протокол (аттестат) на испытательное оборудование. Отрицательные результаты периодической аттестации ИО указываются в протоколе. Если по результатам аттестации ИО признано непригодным к применению, то на него выписывается извещение о непригодности.</w:t>
      </w:r>
    </w:p>
    <w:p w14:paraId="46530AAB" w14:textId="77777777" w:rsidR="00BD1C66" w:rsidRPr="00C22949" w:rsidRDefault="005015D3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C22949">
        <w:rPr>
          <w:sz w:val="24"/>
          <w:szCs w:val="24"/>
        </w:rPr>
        <w:t xml:space="preserve">В случае неоплаты или </w:t>
      </w:r>
      <w:r w:rsidR="00D422E8" w:rsidRPr="00C22949">
        <w:rPr>
          <w:sz w:val="24"/>
          <w:szCs w:val="24"/>
        </w:rPr>
        <w:t xml:space="preserve">неполной оплаты Заказчиком </w:t>
      </w:r>
      <w:r w:rsidR="00463CFC" w:rsidRPr="00C22949">
        <w:rPr>
          <w:sz w:val="24"/>
          <w:szCs w:val="24"/>
        </w:rPr>
        <w:t xml:space="preserve">услуг в порядке, предусмотренном настоящим Договором, </w:t>
      </w:r>
      <w:r w:rsidR="00D422E8" w:rsidRPr="00C22949">
        <w:rPr>
          <w:sz w:val="24"/>
          <w:szCs w:val="24"/>
        </w:rPr>
        <w:t xml:space="preserve">Исполнитель имеет право в соответствии со ст. 712 ГК РФ задержать </w:t>
      </w:r>
      <w:r w:rsidR="00CC128A" w:rsidRPr="00C22949">
        <w:rPr>
          <w:sz w:val="24"/>
          <w:szCs w:val="24"/>
        </w:rPr>
        <w:t xml:space="preserve">выдачу </w:t>
      </w:r>
      <w:r w:rsidR="00901F60">
        <w:rPr>
          <w:sz w:val="24"/>
          <w:szCs w:val="24"/>
        </w:rPr>
        <w:t>результатов аттестации</w:t>
      </w:r>
      <w:r w:rsidR="00D422E8" w:rsidRPr="00C22949">
        <w:rPr>
          <w:sz w:val="24"/>
          <w:szCs w:val="24"/>
        </w:rPr>
        <w:t>.</w:t>
      </w:r>
    </w:p>
    <w:p w14:paraId="7ACD2818" w14:textId="77777777" w:rsidR="005015D3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C22949">
        <w:rPr>
          <w:sz w:val="24"/>
          <w:szCs w:val="24"/>
        </w:rPr>
        <w:t xml:space="preserve">Заказчик в течение 5 (Пять) рабочих дней с момента получения акта об оказании услуг обязан его подписать. После подписания Заказчиком акта об оказании услуг, оказанные Исполнителем услуги считаются принятыми Заказчиком. </w:t>
      </w:r>
    </w:p>
    <w:p w14:paraId="2B882917" w14:textId="77777777" w:rsidR="002D1326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C22949">
        <w:rPr>
          <w:sz w:val="24"/>
          <w:szCs w:val="24"/>
        </w:rPr>
        <w:t>В случае если Заказчик в течение 15 (Пятнадцать) календарных дней с момента направления Исполнителем акта об оказании услуг не предоставил мотивированный отказ от подписания акта об оказании услуг, не подписанный Заказчиком односторонний акт об оказании услуг признается сторонами надлежаще оформленным и подписанным, а услуги выполненными в соответствии с условиями настоящего договора.</w:t>
      </w:r>
      <w:r w:rsidR="00463CFC" w:rsidRPr="00C22949">
        <w:rPr>
          <w:sz w:val="24"/>
          <w:szCs w:val="24"/>
        </w:rPr>
        <w:t xml:space="preserve"> </w:t>
      </w:r>
    </w:p>
    <w:p w14:paraId="219D2150" w14:textId="77777777" w:rsidR="002D1326" w:rsidRPr="00C22949" w:rsidRDefault="005015D3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C22949">
        <w:rPr>
          <w:sz w:val="24"/>
          <w:szCs w:val="24"/>
        </w:rPr>
        <w:t xml:space="preserve">Для аттестации </w:t>
      </w:r>
      <w:r w:rsidR="002D1326" w:rsidRPr="00C22949">
        <w:rPr>
          <w:sz w:val="24"/>
          <w:szCs w:val="24"/>
        </w:rPr>
        <w:t>ИО</w:t>
      </w:r>
      <w:r w:rsidRPr="00C22949">
        <w:rPr>
          <w:sz w:val="24"/>
          <w:szCs w:val="24"/>
        </w:rPr>
        <w:t xml:space="preserve"> Исполнит</w:t>
      </w:r>
      <w:r w:rsidR="00463CFC" w:rsidRPr="00C22949">
        <w:rPr>
          <w:sz w:val="24"/>
          <w:szCs w:val="24"/>
        </w:rPr>
        <w:t>ель применяет средства измерения</w:t>
      </w:r>
      <w:r w:rsidRPr="00C22949">
        <w:rPr>
          <w:sz w:val="24"/>
          <w:szCs w:val="24"/>
        </w:rPr>
        <w:t xml:space="preserve"> утвержденных типов, экземпляры средств измерений должны быть </w:t>
      </w:r>
      <w:proofErr w:type="spellStart"/>
      <w:r w:rsidRPr="00C22949">
        <w:rPr>
          <w:sz w:val="24"/>
          <w:szCs w:val="24"/>
        </w:rPr>
        <w:t>поверены</w:t>
      </w:r>
      <w:proofErr w:type="spellEnd"/>
      <w:r w:rsidRPr="00C22949">
        <w:rPr>
          <w:sz w:val="24"/>
          <w:szCs w:val="24"/>
        </w:rPr>
        <w:t xml:space="preserve">, методики выполнения измерений должны быть аттестованы в соответствии с </w:t>
      </w:r>
      <w:r w:rsidR="00065FFA" w:rsidRPr="00C22949">
        <w:rPr>
          <w:sz w:val="24"/>
          <w:szCs w:val="24"/>
        </w:rPr>
        <w:t>ГОСТ Р 8.568-2017 «Государственная система обеспечения единства измерений (ГСИ). Аттестация испытательного оборудования.</w:t>
      </w:r>
      <w:r w:rsidR="002D1326" w:rsidRPr="00C22949">
        <w:rPr>
          <w:sz w:val="24"/>
          <w:szCs w:val="24"/>
        </w:rPr>
        <w:t xml:space="preserve"> </w:t>
      </w:r>
      <w:r w:rsidR="00065FFA" w:rsidRPr="00C22949">
        <w:rPr>
          <w:sz w:val="24"/>
          <w:szCs w:val="24"/>
        </w:rPr>
        <w:t>Основные положения»</w:t>
      </w:r>
      <w:r w:rsidR="002D1326" w:rsidRPr="00C22949">
        <w:rPr>
          <w:sz w:val="24"/>
          <w:szCs w:val="24"/>
        </w:rPr>
        <w:t>.</w:t>
      </w:r>
    </w:p>
    <w:p w14:paraId="2413B841" w14:textId="77777777" w:rsidR="005015D3" w:rsidRPr="00C22949" w:rsidRDefault="005015D3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C22949">
        <w:rPr>
          <w:color w:val="000000"/>
          <w:sz w:val="24"/>
          <w:szCs w:val="24"/>
        </w:rPr>
        <w:t xml:space="preserve">При исполнении </w:t>
      </w:r>
      <w:r w:rsidRPr="00C22949">
        <w:rPr>
          <w:sz w:val="24"/>
          <w:szCs w:val="24"/>
        </w:rPr>
        <w:t>договор</w:t>
      </w:r>
      <w:r w:rsidRPr="00C22949">
        <w:rPr>
          <w:color w:val="000000"/>
          <w:sz w:val="24"/>
          <w:szCs w:val="24"/>
        </w:rPr>
        <w:t xml:space="preserve">а не допускается перемена Исполнителя, за исключением случаев, если новый Исполнитель является правопреемником Исполнителя по такому </w:t>
      </w:r>
      <w:r w:rsidRPr="00C22949">
        <w:rPr>
          <w:sz w:val="24"/>
          <w:szCs w:val="24"/>
        </w:rPr>
        <w:t>договор</w:t>
      </w:r>
      <w:r w:rsidRPr="00C22949">
        <w:rPr>
          <w:color w:val="000000"/>
          <w:sz w:val="24"/>
          <w:szCs w:val="24"/>
        </w:rPr>
        <w:t>у вследствие реорганизации юридического лица в форме преобразования, слияния или присоединения</w:t>
      </w:r>
      <w:r w:rsidRPr="00C22949">
        <w:rPr>
          <w:sz w:val="24"/>
          <w:szCs w:val="24"/>
        </w:rPr>
        <w:t>.</w:t>
      </w:r>
    </w:p>
    <w:p w14:paraId="23906650" w14:textId="77777777" w:rsidR="0012508E" w:rsidRPr="00C22949" w:rsidRDefault="0012508E" w:rsidP="005F0006">
      <w:pPr>
        <w:pStyle w:val="a4"/>
        <w:ind w:left="0" w:firstLine="709"/>
        <w:jc w:val="both"/>
        <w:rPr>
          <w:sz w:val="24"/>
          <w:szCs w:val="24"/>
        </w:rPr>
      </w:pPr>
    </w:p>
    <w:p w14:paraId="75B1D696" w14:textId="77777777" w:rsidR="0012508E" w:rsidRPr="00C22949" w:rsidRDefault="00D34ECD" w:rsidP="004138B8">
      <w:pPr>
        <w:pStyle w:val="a4"/>
        <w:numPr>
          <w:ilvl w:val="0"/>
          <w:numId w:val="2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2508E" w:rsidRPr="00C22949">
        <w:rPr>
          <w:b/>
          <w:sz w:val="24"/>
          <w:szCs w:val="24"/>
        </w:rPr>
        <w:t>Ответственность сторон</w:t>
      </w:r>
    </w:p>
    <w:p w14:paraId="42823C4B" w14:textId="77777777" w:rsidR="002D1326" w:rsidRPr="00C22949" w:rsidRDefault="002D1326" w:rsidP="004138B8">
      <w:pPr>
        <w:pStyle w:val="a4"/>
        <w:numPr>
          <w:ilvl w:val="1"/>
          <w:numId w:val="29"/>
        </w:numPr>
        <w:ind w:left="0" w:firstLine="567"/>
        <w:contextualSpacing w:val="0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В случае неисполнения либо ненадлежащего исполнения обязательств, предусмотренных настоящим Договором, Стороны несут ответственность в соответствии с действующим законодательством Российской Федерации. </w:t>
      </w:r>
    </w:p>
    <w:p w14:paraId="194FD035" w14:textId="77777777" w:rsidR="002D1326" w:rsidRPr="00C22949" w:rsidRDefault="002D1326" w:rsidP="004138B8">
      <w:pPr>
        <w:pStyle w:val="a4"/>
        <w:numPr>
          <w:ilvl w:val="1"/>
          <w:numId w:val="29"/>
        </w:numPr>
        <w:ind w:left="0" w:firstLine="567"/>
        <w:contextualSpacing w:val="0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За нарушение сроков оказания Услуг Заказчик вправе требовать с Исполнителя уплаты неустойки (пеней) в размере 0,1 % процентов от стоимости не оказанных в срок услуг по заявке за каждый день просрочки.</w:t>
      </w:r>
    </w:p>
    <w:p w14:paraId="25F33542" w14:textId="77777777" w:rsidR="002D1326" w:rsidRPr="00C22949" w:rsidRDefault="002D1326" w:rsidP="004138B8">
      <w:pPr>
        <w:pStyle w:val="a4"/>
        <w:numPr>
          <w:ilvl w:val="1"/>
          <w:numId w:val="29"/>
        </w:numPr>
        <w:ind w:left="0" w:firstLine="567"/>
        <w:contextualSpacing w:val="0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За нарушение сроков оплаты Исполнитель вправе требовать с Заказчика уплаты неустойки (пеней) в размере 0,1 % процентов от неуплаченной в срок суммы за каждый день просрочки.</w:t>
      </w:r>
    </w:p>
    <w:p w14:paraId="7E4EDAB2" w14:textId="77777777" w:rsidR="002D1326" w:rsidRPr="00C22949" w:rsidRDefault="002D1326" w:rsidP="004138B8">
      <w:pPr>
        <w:pStyle w:val="a4"/>
        <w:numPr>
          <w:ilvl w:val="1"/>
          <w:numId w:val="29"/>
        </w:numPr>
        <w:ind w:left="0" w:firstLine="567"/>
        <w:contextualSpacing w:val="0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Сторона, не исполнившая или ненадлежащим образом исполнившая обязательства по Договору, обязана возместить другой Стороне причиненные такими нарушениями убытки.</w:t>
      </w:r>
    </w:p>
    <w:p w14:paraId="3228E7EF" w14:textId="77777777" w:rsidR="002D1326" w:rsidRPr="00C22949" w:rsidRDefault="002D1326" w:rsidP="004138B8">
      <w:pPr>
        <w:numPr>
          <w:ilvl w:val="1"/>
          <w:numId w:val="29"/>
        </w:numPr>
        <w:ind w:left="0" w:firstLine="567"/>
        <w:jc w:val="both"/>
        <w:rPr>
          <w:sz w:val="24"/>
          <w:szCs w:val="24"/>
        </w:rPr>
      </w:pPr>
      <w:r w:rsidRPr="00C22949">
        <w:rPr>
          <w:rFonts w:eastAsia="Arial Unicode MS"/>
          <w:sz w:val="24"/>
          <w:szCs w:val="24"/>
        </w:rPr>
        <w:t xml:space="preserve">Стороны освобождаются от ответственности за полное или частичное неисполнение своих обязательств по настоящему Договору в случае, если оно явилось следствием обстоятельств непреодолимой силы, которые Стороны не могли предвидеть или предотвратить (в том числе изменения законодательства). </w:t>
      </w:r>
    </w:p>
    <w:p w14:paraId="66568CAB" w14:textId="77777777" w:rsidR="0012508E" w:rsidRPr="00C22949" w:rsidRDefault="0012508E" w:rsidP="00CB3C55">
      <w:pPr>
        <w:shd w:val="clear" w:color="auto" w:fill="FFFFFF"/>
        <w:tabs>
          <w:tab w:val="left" w:pos="2160"/>
        </w:tabs>
        <w:jc w:val="both"/>
        <w:rPr>
          <w:color w:val="000000"/>
          <w:sz w:val="24"/>
          <w:szCs w:val="24"/>
          <w:shd w:val="clear" w:color="auto" w:fill="FFFFFF"/>
        </w:rPr>
      </w:pPr>
    </w:p>
    <w:p w14:paraId="215F7BF3" w14:textId="77777777" w:rsidR="007B6472" w:rsidRPr="00C22949" w:rsidRDefault="00D34ECD" w:rsidP="004138B8">
      <w:pPr>
        <w:pStyle w:val="a4"/>
        <w:numPr>
          <w:ilvl w:val="0"/>
          <w:numId w:val="2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2508E" w:rsidRPr="00C22949">
        <w:rPr>
          <w:b/>
          <w:sz w:val="24"/>
          <w:szCs w:val="24"/>
        </w:rPr>
        <w:t>Антикоррупционная оговорка</w:t>
      </w:r>
    </w:p>
    <w:p w14:paraId="6722EE78" w14:textId="77777777" w:rsidR="00A03135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выплачивают, не предлагают выплатить и не разрешают выплату каких-либо денежных средств или ценностей, прямо или косвенно, любым лицам, для оказания влияния на действия или решения этих лиц с целью получить какие-либо неправомерные преимущества или иные неправомерные цели.</w:t>
      </w:r>
    </w:p>
    <w:p w14:paraId="42235F97" w14:textId="77777777" w:rsidR="00A03135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При исполнении своих обязательств по настоящему договору, Стороны, их аффилированные лица, работники или посредники не осуществляют действия, квалифицируемые применимым для целей настоящего договора законодательством, как дача/получение взятки, коммерческий подкуп, а также действия, нарушающие требования российского антикоррупционного законодательства, установленные, в том числе, Уголовным кодексом 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коммерческого подкупа и запрет посредничества во взяточничестве.</w:t>
      </w:r>
    </w:p>
    <w:p w14:paraId="6216F035" w14:textId="77777777" w:rsidR="00A03135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lastRenderedPageBreak/>
        <w:t>В случае возникновения у Стороны подозрений, что произошло или может произойти нарушение каких-либо положений настоящей Статьи, соответствующая Сторона обязуется уведомить другую Сторону в письменной форме.</w:t>
      </w:r>
    </w:p>
    <w:p w14:paraId="2509FE9E" w14:textId="77777777" w:rsidR="00A03135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После письменного уведомления, соответствующая Сторона имеет право приостановить исполнение обязательств по настоящему договору до получения подтверждения, что нарушения не произошло или не произойдет. Это подтверждение должно быть направлено в течение десяти рабочих дней с </w:t>
      </w:r>
      <w:r w:rsidR="00463CFC" w:rsidRPr="00C22949">
        <w:rPr>
          <w:sz w:val="24"/>
          <w:szCs w:val="24"/>
        </w:rPr>
        <w:t>момента</w:t>
      </w:r>
      <w:r w:rsidRPr="00C22949">
        <w:rPr>
          <w:sz w:val="24"/>
          <w:szCs w:val="24"/>
        </w:rPr>
        <w:t xml:space="preserve"> направления письменного уведомления.</w:t>
      </w:r>
    </w:p>
    <w:p w14:paraId="0B79B351" w14:textId="77777777" w:rsidR="00A03135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В письменном уведомлении Сторона обязана сослаться на факты или предоставить материалы, достоверно подтверждающие или дающие основание предполагать, что произошло или может произойти нарушение </w:t>
      </w:r>
      <w:r w:rsidR="00463CFC" w:rsidRPr="00C22949">
        <w:rPr>
          <w:sz w:val="24"/>
          <w:szCs w:val="24"/>
        </w:rPr>
        <w:t xml:space="preserve">контрагентом </w:t>
      </w:r>
      <w:r w:rsidRPr="00C22949">
        <w:rPr>
          <w:sz w:val="24"/>
          <w:szCs w:val="24"/>
        </w:rPr>
        <w:t xml:space="preserve">положений </w:t>
      </w:r>
      <w:r w:rsidR="00463CFC" w:rsidRPr="00C22949">
        <w:rPr>
          <w:sz w:val="24"/>
          <w:szCs w:val="24"/>
        </w:rPr>
        <w:t>п. 6.1. и п. 6.2. настоящего Договора</w:t>
      </w:r>
      <w:r w:rsidRPr="00C22949">
        <w:rPr>
          <w:sz w:val="24"/>
          <w:szCs w:val="24"/>
        </w:rPr>
        <w:t>, его аффилированными лицами, работниками или посредниками выражающееся в действиях, квалифицируемых применимым законодательством, как дача или получение взятки, коммерческий подкуп, а также действиях, нарушающих требования применимого законодательства и международных актов о противодействии легализации доходов, полученных преступным путем.</w:t>
      </w:r>
    </w:p>
    <w:p w14:paraId="56E0DB94" w14:textId="77777777" w:rsidR="00A03135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В случае нарушения одной Стороной обязательств воздерживаться от запрещенн</w:t>
      </w:r>
      <w:r w:rsidR="007B6472" w:rsidRPr="00C22949">
        <w:rPr>
          <w:sz w:val="24"/>
          <w:szCs w:val="24"/>
        </w:rPr>
        <w:t xml:space="preserve">ых в </w:t>
      </w:r>
      <w:proofErr w:type="spellStart"/>
      <w:r w:rsidR="007B6472" w:rsidRPr="00C22949">
        <w:rPr>
          <w:sz w:val="24"/>
          <w:szCs w:val="24"/>
        </w:rPr>
        <w:t>п.п</w:t>
      </w:r>
      <w:proofErr w:type="spellEnd"/>
      <w:r w:rsidR="007B6472" w:rsidRPr="00C22949">
        <w:rPr>
          <w:sz w:val="24"/>
          <w:szCs w:val="24"/>
        </w:rPr>
        <w:t>. 6.1.; 6.2.</w:t>
      </w:r>
      <w:r w:rsidRPr="00C22949">
        <w:rPr>
          <w:sz w:val="24"/>
          <w:szCs w:val="24"/>
        </w:rPr>
        <w:t xml:space="preserve"> настоящего договора действий и/или неполучения другой Стороной в установленный настоящим договором срок подтверждения, что нарушения не произошло или не произойдет, другая Сторона имеет право расторгнуть договор в одностороннем порядке полностью или в части, направив письменное уведомление о расторжении.</w:t>
      </w:r>
    </w:p>
    <w:p w14:paraId="0B549C9A" w14:textId="77777777" w:rsidR="0012508E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Сторона, по чьей инициативе расторгнут настоящий договор в соответствии с положениями настоящей статьи, вправе требовать возмещения реального ущерба, возникшего в результате такого расторжения.</w:t>
      </w:r>
    </w:p>
    <w:p w14:paraId="48087FA2" w14:textId="77777777" w:rsidR="0012508E" w:rsidRPr="00C22949" w:rsidRDefault="0012508E" w:rsidP="005F0006">
      <w:pPr>
        <w:ind w:firstLine="709"/>
        <w:jc w:val="both"/>
        <w:rPr>
          <w:sz w:val="24"/>
          <w:szCs w:val="24"/>
        </w:rPr>
      </w:pPr>
    </w:p>
    <w:p w14:paraId="091552D4" w14:textId="77777777" w:rsidR="0012508E" w:rsidRPr="00C22949" w:rsidRDefault="00D34ECD" w:rsidP="004138B8">
      <w:pPr>
        <w:pStyle w:val="a4"/>
        <w:numPr>
          <w:ilvl w:val="0"/>
          <w:numId w:val="29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12508E" w:rsidRPr="00C22949">
        <w:rPr>
          <w:b/>
          <w:sz w:val="24"/>
          <w:szCs w:val="24"/>
        </w:rPr>
        <w:t>Порядок урегулирования споров</w:t>
      </w:r>
    </w:p>
    <w:p w14:paraId="121754DA" w14:textId="77777777" w:rsidR="00A03135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Все споры или разногласия, возникающие между сторонами по настоящему Договору или в связи с ним, разрешаются путем переговоров между Сторонами.</w:t>
      </w:r>
    </w:p>
    <w:p w14:paraId="241EEDC3" w14:textId="77777777" w:rsidR="00A03135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В случае возникновения разногласий относительно исполнения одной из Сторон своих обязательств, другая Сторона может направить претензию. В отношении всех претензий, направляемых по настоящему Договору, Сторона, к которой адресована данная претензия, должна дать письменный ответ по существу претензии в срок не позднее </w:t>
      </w:r>
      <w:r w:rsidR="002D1326" w:rsidRPr="00C22949">
        <w:rPr>
          <w:sz w:val="24"/>
          <w:szCs w:val="24"/>
        </w:rPr>
        <w:t>10</w:t>
      </w:r>
      <w:r w:rsidRPr="00C22949">
        <w:rPr>
          <w:sz w:val="24"/>
          <w:szCs w:val="24"/>
        </w:rPr>
        <w:t xml:space="preserve"> (</w:t>
      </w:r>
      <w:r w:rsidR="002D1326" w:rsidRPr="00C22949">
        <w:rPr>
          <w:sz w:val="24"/>
          <w:szCs w:val="24"/>
        </w:rPr>
        <w:t>Десять</w:t>
      </w:r>
      <w:r w:rsidRPr="00C22949">
        <w:rPr>
          <w:sz w:val="24"/>
          <w:szCs w:val="24"/>
        </w:rPr>
        <w:t xml:space="preserve">) </w:t>
      </w:r>
      <w:r w:rsidR="002D1326" w:rsidRPr="00C22949">
        <w:rPr>
          <w:sz w:val="24"/>
          <w:szCs w:val="24"/>
        </w:rPr>
        <w:t xml:space="preserve">рабочих </w:t>
      </w:r>
      <w:r w:rsidRPr="00C22949">
        <w:rPr>
          <w:sz w:val="24"/>
          <w:szCs w:val="24"/>
        </w:rPr>
        <w:t xml:space="preserve">дней с </w:t>
      </w:r>
      <w:r w:rsidR="00A03135" w:rsidRPr="00C22949">
        <w:rPr>
          <w:sz w:val="24"/>
          <w:szCs w:val="24"/>
        </w:rPr>
        <w:t>момента</w:t>
      </w:r>
      <w:r w:rsidRPr="00C22949">
        <w:rPr>
          <w:sz w:val="24"/>
          <w:szCs w:val="24"/>
        </w:rPr>
        <w:t xml:space="preserve"> ее получения.</w:t>
      </w:r>
    </w:p>
    <w:p w14:paraId="51941F04" w14:textId="77777777" w:rsidR="0012508E" w:rsidRPr="00C22949" w:rsidRDefault="0012508E" w:rsidP="004138B8">
      <w:pPr>
        <w:pStyle w:val="a4"/>
        <w:numPr>
          <w:ilvl w:val="1"/>
          <w:numId w:val="29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В случае если по итогам переговоров Стороны не достигнут взаимного согласия по спору (претензия будет оставлена без ответа либо получен отрицательный ответ на претензию в части требований или в полном объеме), спор передается на разрешение Арбитражно</w:t>
      </w:r>
      <w:r w:rsidR="00FB72D7" w:rsidRPr="00C22949">
        <w:rPr>
          <w:sz w:val="24"/>
          <w:szCs w:val="24"/>
        </w:rPr>
        <w:t>го</w:t>
      </w:r>
      <w:r w:rsidRPr="00C22949">
        <w:rPr>
          <w:sz w:val="24"/>
          <w:szCs w:val="24"/>
        </w:rPr>
        <w:t xml:space="preserve"> суд</w:t>
      </w:r>
      <w:r w:rsidR="00FB72D7" w:rsidRPr="00C22949">
        <w:rPr>
          <w:sz w:val="24"/>
          <w:szCs w:val="24"/>
        </w:rPr>
        <w:t>а</w:t>
      </w:r>
      <w:r w:rsidR="00A03135" w:rsidRPr="00C22949">
        <w:rPr>
          <w:sz w:val="24"/>
          <w:szCs w:val="24"/>
        </w:rPr>
        <w:t xml:space="preserve"> по месту нахождения </w:t>
      </w:r>
      <w:r w:rsidR="004A5C74" w:rsidRPr="00C22949">
        <w:rPr>
          <w:sz w:val="24"/>
          <w:szCs w:val="24"/>
        </w:rPr>
        <w:t>ответчика</w:t>
      </w:r>
      <w:r w:rsidRPr="00C22949">
        <w:rPr>
          <w:sz w:val="24"/>
          <w:szCs w:val="24"/>
        </w:rPr>
        <w:t>.</w:t>
      </w:r>
    </w:p>
    <w:p w14:paraId="3A76B9BD" w14:textId="77777777" w:rsidR="0012508E" w:rsidRPr="00C22949" w:rsidRDefault="0012508E" w:rsidP="005F0006">
      <w:pPr>
        <w:pStyle w:val="a4"/>
        <w:ind w:left="0" w:firstLine="709"/>
        <w:jc w:val="both"/>
        <w:rPr>
          <w:sz w:val="24"/>
          <w:szCs w:val="24"/>
        </w:rPr>
      </w:pPr>
    </w:p>
    <w:p w14:paraId="77C066F7" w14:textId="77777777" w:rsidR="004138B8" w:rsidRDefault="00D34ECD" w:rsidP="004138B8">
      <w:pPr>
        <w:pStyle w:val="a4"/>
        <w:numPr>
          <w:ilvl w:val="0"/>
          <w:numId w:val="29"/>
        </w:numPr>
        <w:autoSpaceDE w:val="0"/>
        <w:autoSpaceDN w:val="0"/>
        <w:adjustRightInd w:val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</w:t>
      </w:r>
      <w:r w:rsidR="004138B8">
        <w:rPr>
          <w:b/>
          <w:sz w:val="24"/>
          <w:szCs w:val="24"/>
        </w:rPr>
        <w:t>Конфиденциальность</w:t>
      </w:r>
    </w:p>
    <w:p w14:paraId="2B3B13BC" w14:textId="77777777" w:rsidR="00A03135" w:rsidRPr="004138B8" w:rsidRDefault="00CE2062" w:rsidP="00A0637A">
      <w:pPr>
        <w:autoSpaceDE w:val="0"/>
        <w:autoSpaceDN w:val="0"/>
        <w:adjustRightInd w:val="0"/>
        <w:ind w:firstLine="567"/>
        <w:jc w:val="both"/>
        <w:rPr>
          <w:b/>
          <w:sz w:val="24"/>
          <w:szCs w:val="24"/>
        </w:rPr>
      </w:pPr>
      <w:r w:rsidRPr="004138B8">
        <w:rPr>
          <w:sz w:val="24"/>
          <w:szCs w:val="24"/>
        </w:rPr>
        <w:t xml:space="preserve">8.1. </w:t>
      </w:r>
      <w:r w:rsidR="0012508E" w:rsidRPr="004138B8">
        <w:rPr>
          <w:sz w:val="24"/>
          <w:szCs w:val="24"/>
        </w:rPr>
        <w:t>Исполнитель обязу</w:t>
      </w:r>
      <w:r w:rsidRPr="004138B8">
        <w:rPr>
          <w:sz w:val="24"/>
          <w:szCs w:val="24"/>
        </w:rPr>
        <w:t>е</w:t>
      </w:r>
      <w:r w:rsidR="0012508E" w:rsidRPr="004138B8">
        <w:rPr>
          <w:sz w:val="24"/>
          <w:szCs w:val="24"/>
        </w:rPr>
        <w:t xml:space="preserve">тся осуществлять конфиденциальность всей информации, полученной или создаваемой в ходе оказания услуг по исследованиям (испытаниям), за исключением случаев, предусмотренных Федеральным законом от 29.07.2004 № 98-ФЗ «О коммерческой тайне», Федеральным законом от 28.12.2013 № 412-ФЗ «Об аккредитации в национальной системе аккредитации», Федеральным законом от 27.12.2002 № 184-ФЗ «О техническом регулировании», </w:t>
      </w:r>
      <w:r w:rsidRPr="004138B8">
        <w:rPr>
          <w:sz w:val="24"/>
          <w:szCs w:val="24"/>
        </w:rPr>
        <w:t>Федеральным законом от 26.06.2008 № 102-ФЗ «Об обеспечении единства измерений»</w:t>
      </w:r>
      <w:r w:rsidR="00E46567" w:rsidRPr="004138B8">
        <w:rPr>
          <w:sz w:val="24"/>
          <w:szCs w:val="24"/>
        </w:rPr>
        <w:t>,</w:t>
      </w:r>
      <w:r w:rsidR="001C2738" w:rsidRPr="004138B8">
        <w:rPr>
          <w:sz w:val="24"/>
          <w:szCs w:val="24"/>
        </w:rPr>
        <w:t xml:space="preserve"> </w:t>
      </w:r>
      <w:r w:rsidR="0012508E" w:rsidRPr="004138B8">
        <w:rPr>
          <w:sz w:val="24"/>
          <w:szCs w:val="24"/>
        </w:rPr>
        <w:t>приказами Россельхознадзора, а также в иных случаях, установленных нормативными правовыми актами Российской Федерации.</w:t>
      </w:r>
    </w:p>
    <w:p w14:paraId="1470CC78" w14:textId="77777777" w:rsidR="0012508E" w:rsidRPr="00C22949" w:rsidRDefault="00CE2062" w:rsidP="004138B8">
      <w:pPr>
        <w:tabs>
          <w:tab w:val="left" w:pos="1134"/>
        </w:tabs>
        <w:autoSpaceDE w:val="0"/>
        <w:autoSpaceDN w:val="0"/>
        <w:adjustRightInd w:val="0"/>
        <w:ind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8.2. </w:t>
      </w:r>
      <w:r w:rsidR="0012508E" w:rsidRPr="00C22949">
        <w:rPr>
          <w:sz w:val="24"/>
          <w:szCs w:val="24"/>
        </w:rPr>
        <w:t>Во всем остально</w:t>
      </w:r>
      <w:r w:rsidR="008C340F">
        <w:rPr>
          <w:sz w:val="24"/>
          <w:szCs w:val="24"/>
        </w:rPr>
        <w:t>м, что не оговорено пунктом 8.1</w:t>
      </w:r>
      <w:r w:rsidR="0012508E" w:rsidRPr="00C22949">
        <w:rPr>
          <w:sz w:val="24"/>
          <w:szCs w:val="24"/>
        </w:rPr>
        <w:t xml:space="preserve"> настоящего Договора, каждая из Сторон обязуется:</w:t>
      </w:r>
    </w:p>
    <w:p w14:paraId="4660E1C6" w14:textId="77777777" w:rsidR="0012508E" w:rsidRPr="00C22949" w:rsidRDefault="0012508E" w:rsidP="00995601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- сохранять конфиденциальность информации, полученной при исполнении данного Договора и принимать все необходимые меры для ее защиты, по меньшей мере, с той же тщательностью, с какой каждая из Сторон охраняет свою собственную конфиденциальную информацию;</w:t>
      </w:r>
    </w:p>
    <w:p w14:paraId="0DC23C07" w14:textId="77777777" w:rsidR="0012508E" w:rsidRPr="00C22949" w:rsidRDefault="0012508E" w:rsidP="00995601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- использовать информацию только в оговоренных в данном разделе случаях и никогда не использовать ее в каких-либо иных целях без предварительного письменного разрешения передавшей Стороны;</w:t>
      </w:r>
    </w:p>
    <w:p w14:paraId="6F859CE0" w14:textId="77777777" w:rsidR="0012508E" w:rsidRPr="00C22949" w:rsidRDefault="0012508E" w:rsidP="00995601">
      <w:pPr>
        <w:pStyle w:val="a4"/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- не передавать информацию третьим сторонам без предварительного письменного разрешения передавшей Стороны.</w:t>
      </w:r>
    </w:p>
    <w:p w14:paraId="73E03063" w14:textId="77777777" w:rsidR="00A03135" w:rsidRPr="00C22949" w:rsidRDefault="0012508E" w:rsidP="004138B8">
      <w:pPr>
        <w:pStyle w:val="a4"/>
        <w:numPr>
          <w:ilvl w:val="1"/>
          <w:numId w:val="25"/>
        </w:numPr>
        <w:tabs>
          <w:tab w:val="left" w:pos="1134"/>
        </w:tabs>
        <w:autoSpaceDE w:val="0"/>
        <w:autoSpaceDN w:val="0"/>
        <w:adjustRightInd w:val="0"/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lastRenderedPageBreak/>
        <w:t>Обязательства Сторон в отношении соблюдения конфиденциальности информации сохраняют силу и после прекращения действия настоящего Договора.</w:t>
      </w:r>
    </w:p>
    <w:p w14:paraId="7AAD3F45" w14:textId="77777777" w:rsidR="00CB3C55" w:rsidRPr="00C22949" w:rsidRDefault="00CB3C55" w:rsidP="005F0006">
      <w:pPr>
        <w:pStyle w:val="a4"/>
        <w:autoSpaceDE w:val="0"/>
        <w:autoSpaceDN w:val="0"/>
        <w:adjustRightInd w:val="0"/>
        <w:ind w:left="0" w:firstLine="709"/>
        <w:jc w:val="both"/>
        <w:rPr>
          <w:sz w:val="24"/>
          <w:szCs w:val="24"/>
        </w:rPr>
      </w:pPr>
    </w:p>
    <w:p w14:paraId="63613D44" w14:textId="77777777" w:rsidR="00CB3C55" w:rsidRDefault="00D34ECD" w:rsidP="00CB3C55">
      <w:pPr>
        <w:pStyle w:val="a4"/>
        <w:numPr>
          <w:ilvl w:val="0"/>
          <w:numId w:val="25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</w:t>
      </w:r>
      <w:r w:rsidR="0012508E" w:rsidRPr="00C22949">
        <w:rPr>
          <w:b/>
          <w:sz w:val="24"/>
          <w:szCs w:val="24"/>
        </w:rPr>
        <w:t>Дополнительные условия договора</w:t>
      </w:r>
    </w:p>
    <w:p w14:paraId="247835A4" w14:textId="77777777" w:rsidR="00C22212" w:rsidRPr="00DC2A93" w:rsidRDefault="00C22212" w:rsidP="00C22212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b/>
          <w:sz w:val="24"/>
          <w:szCs w:val="24"/>
        </w:rPr>
      </w:pPr>
      <w:r w:rsidRPr="00DC2A93">
        <w:rPr>
          <w:sz w:val="24"/>
          <w:szCs w:val="24"/>
        </w:rPr>
        <w:t>Договор вступает в силу с момента подписания его сторонами и действует</w:t>
      </w:r>
      <w:r>
        <w:rPr>
          <w:sz w:val="24"/>
          <w:szCs w:val="24"/>
        </w:rPr>
        <w:t xml:space="preserve"> </w:t>
      </w:r>
      <w:r w:rsidRPr="00DC2A93">
        <w:rPr>
          <w:sz w:val="24"/>
          <w:szCs w:val="24"/>
        </w:rPr>
        <w:t>до «</w:t>
      </w:r>
      <w:r w:rsidR="006F0E4D">
        <w:rPr>
          <w:sz w:val="24"/>
          <w:szCs w:val="24"/>
        </w:rPr>
        <w:t>31</w:t>
      </w:r>
      <w:r w:rsidRPr="00DC2A93">
        <w:rPr>
          <w:sz w:val="24"/>
          <w:szCs w:val="24"/>
        </w:rPr>
        <w:t xml:space="preserve">» </w:t>
      </w:r>
      <w:r w:rsidR="006F0E4D">
        <w:rPr>
          <w:sz w:val="24"/>
          <w:szCs w:val="24"/>
        </w:rPr>
        <w:t xml:space="preserve">декабря </w:t>
      </w:r>
      <w:r w:rsidRPr="00DC2A93">
        <w:rPr>
          <w:sz w:val="24"/>
          <w:szCs w:val="24"/>
        </w:rPr>
        <w:t>20</w:t>
      </w:r>
      <w:r w:rsidR="006F0E4D">
        <w:rPr>
          <w:sz w:val="24"/>
          <w:szCs w:val="24"/>
        </w:rPr>
        <w:t>2</w:t>
      </w:r>
      <w:r w:rsidR="00075170">
        <w:rPr>
          <w:sz w:val="24"/>
          <w:szCs w:val="24"/>
        </w:rPr>
        <w:t>2</w:t>
      </w:r>
      <w:r w:rsidRPr="00DC2A93">
        <w:rPr>
          <w:sz w:val="24"/>
          <w:szCs w:val="24"/>
        </w:rPr>
        <w:t xml:space="preserve"> года. </w:t>
      </w:r>
    </w:p>
    <w:p w14:paraId="32AEA98C" w14:textId="77777777" w:rsidR="00BD1C66" w:rsidRPr="00C22212" w:rsidRDefault="00A0637A" w:rsidP="00C37170">
      <w:pPr>
        <w:pStyle w:val="a4"/>
        <w:numPr>
          <w:ilvl w:val="1"/>
          <w:numId w:val="26"/>
        </w:numPr>
        <w:tabs>
          <w:tab w:val="left" w:pos="993"/>
        </w:tabs>
        <w:ind w:left="0" w:firstLine="567"/>
        <w:jc w:val="both"/>
        <w:rPr>
          <w:b/>
          <w:sz w:val="24"/>
          <w:szCs w:val="24"/>
        </w:rPr>
      </w:pPr>
      <w:r w:rsidRPr="00C22212">
        <w:rPr>
          <w:sz w:val="24"/>
          <w:szCs w:val="24"/>
        </w:rPr>
        <w:t xml:space="preserve"> </w:t>
      </w:r>
      <w:r w:rsidR="00DC2A93" w:rsidRPr="00C22212">
        <w:rPr>
          <w:sz w:val="24"/>
          <w:szCs w:val="24"/>
        </w:rPr>
        <w:t xml:space="preserve"> </w:t>
      </w:r>
      <w:r w:rsidR="0027698E" w:rsidRPr="00C22212">
        <w:rPr>
          <w:sz w:val="24"/>
          <w:szCs w:val="24"/>
        </w:rPr>
        <w:t>Любые изменения и дополнения к настоящему Договору имеют силу в том случае, если они оформлены в письменном виде и подписаны обеими Сторонами.</w:t>
      </w:r>
    </w:p>
    <w:p w14:paraId="71AB38F2" w14:textId="77777777" w:rsidR="00E46567" w:rsidRPr="00C22949" w:rsidRDefault="004A5C74" w:rsidP="00DC2A93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eastAsia="Arial Unicode MS"/>
          <w:sz w:val="24"/>
          <w:szCs w:val="24"/>
        </w:rPr>
      </w:pPr>
      <w:r w:rsidRPr="00C22949">
        <w:rPr>
          <w:rFonts w:eastAsia="Arial Unicode MS"/>
          <w:sz w:val="24"/>
          <w:szCs w:val="24"/>
        </w:rPr>
        <w:t>Настоящий д</w:t>
      </w:r>
      <w:r w:rsidR="00F561A1" w:rsidRPr="00C22949">
        <w:rPr>
          <w:rFonts w:eastAsia="Arial Unicode MS"/>
          <w:sz w:val="24"/>
          <w:szCs w:val="24"/>
        </w:rPr>
        <w:t xml:space="preserve">оговор может быть расторгнут по соглашению Сторон, решению суда, а также Стороны вправе </w:t>
      </w:r>
      <w:r w:rsidR="00E46567" w:rsidRPr="00C22949">
        <w:rPr>
          <w:rFonts w:eastAsia="Arial Unicode MS"/>
          <w:sz w:val="24"/>
          <w:szCs w:val="24"/>
        </w:rPr>
        <w:t>во внесудебном</w:t>
      </w:r>
      <w:r w:rsidR="00F561A1" w:rsidRPr="00C22949">
        <w:rPr>
          <w:rFonts w:eastAsia="Arial Unicode MS"/>
          <w:sz w:val="24"/>
          <w:szCs w:val="24"/>
        </w:rPr>
        <w:t xml:space="preserve"> одностороннем порядке по письменному заявлению отказаться от его исполнения по основаниям, предусмотренным Договором и законодательством Российской Федерации.</w:t>
      </w:r>
    </w:p>
    <w:p w14:paraId="50B49AFE" w14:textId="77777777" w:rsidR="00F561A1" w:rsidRPr="00C22949" w:rsidRDefault="00E46567" w:rsidP="00DC2A93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rFonts w:eastAsia="Arial Unicode MS"/>
          <w:sz w:val="24"/>
          <w:szCs w:val="24"/>
        </w:rPr>
      </w:pPr>
      <w:r w:rsidRPr="00C22949">
        <w:rPr>
          <w:sz w:val="24"/>
          <w:szCs w:val="24"/>
        </w:rPr>
        <w:t>В случае расторжения настоящего договора в одностороннем внесудебном порядке сторона, решившая расторгнуть настоящий договор, направляет контрагенту уведомление о расторжении. Договор прекращается по истечению 30 (Тридцать) календарных дней с момента получения контрагентом уведомления о расторжении.</w:t>
      </w:r>
    </w:p>
    <w:p w14:paraId="3BAADE83" w14:textId="77777777" w:rsidR="0027698E" w:rsidRPr="00C22949" w:rsidRDefault="0027698E" w:rsidP="00DC2A93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Настоящий договор составлен на русском языке в двух экземплярах. Один экземпляр для Исполнителя, один экземпляр для Заказчика. Все экземпляры настоящего договора имеют равную юридическую силу.</w:t>
      </w:r>
    </w:p>
    <w:p w14:paraId="25271212" w14:textId="77777777" w:rsidR="004A5C74" w:rsidRPr="00C22949" w:rsidRDefault="00ED1993" w:rsidP="00DC2A93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Вопросы, не урегулированные настоящим договором, регулируются действующим законодательством РФ.</w:t>
      </w:r>
    </w:p>
    <w:p w14:paraId="66ED0524" w14:textId="2A573AAA" w:rsidR="00A9779F" w:rsidRPr="00C22949" w:rsidRDefault="00F561A1" w:rsidP="00DC2A93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Копии учредительных документов, аттестатов аккредитации и другие документы и контактная информация Исполнителя размещены на сайте </w:t>
      </w:r>
      <w:hyperlink r:id="rId9" w:history="1">
        <w:r w:rsidR="00A264BE" w:rsidRPr="004138B8">
          <w:rPr>
            <w:rStyle w:val="a3"/>
            <w:sz w:val="24"/>
            <w:szCs w:val="24"/>
          </w:rPr>
          <w:t>http://</w:t>
        </w:r>
        <w:r w:rsidR="00A264BE">
          <w:rPr>
            <w:rStyle w:val="a3"/>
            <w:sz w:val="24"/>
            <w:szCs w:val="24"/>
            <w:lang w:val="en-US"/>
          </w:rPr>
          <w:t>www</w:t>
        </w:r>
        <w:r w:rsidR="00A264BE" w:rsidRPr="00A264BE">
          <w:rPr>
            <w:rStyle w:val="a3"/>
            <w:sz w:val="24"/>
            <w:szCs w:val="24"/>
          </w:rPr>
          <w:t>.</w:t>
        </w:r>
        <w:proofErr w:type="spellStart"/>
        <w:r w:rsidR="00A264BE">
          <w:rPr>
            <w:rStyle w:val="a3"/>
            <w:sz w:val="24"/>
            <w:szCs w:val="24"/>
            <w:lang w:val="en-US"/>
          </w:rPr>
          <w:t>arriah</w:t>
        </w:r>
        <w:proofErr w:type="spellEnd"/>
        <w:r w:rsidR="00A264BE" w:rsidRPr="00A264BE">
          <w:rPr>
            <w:rStyle w:val="a3"/>
            <w:sz w:val="24"/>
            <w:szCs w:val="24"/>
          </w:rPr>
          <w:t>.</w:t>
        </w:r>
        <w:proofErr w:type="spellStart"/>
        <w:r w:rsidR="00A264BE">
          <w:rPr>
            <w:rStyle w:val="a3"/>
            <w:sz w:val="24"/>
            <w:szCs w:val="24"/>
            <w:lang w:val="en-US"/>
          </w:rPr>
          <w:t>ru</w:t>
        </w:r>
        <w:proofErr w:type="spellEnd"/>
      </w:hyperlink>
      <w:r w:rsidR="00A264BE" w:rsidRPr="004138B8">
        <w:rPr>
          <w:sz w:val="24"/>
          <w:szCs w:val="24"/>
        </w:rPr>
        <w:t>.</w:t>
      </w:r>
    </w:p>
    <w:p w14:paraId="2DEB36A8" w14:textId="2A8F3AD0" w:rsidR="00A9779F" w:rsidRPr="00C22949" w:rsidRDefault="00A9779F" w:rsidP="00DC2A93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 xml:space="preserve">Все юридически значимые извещения (заявления, уведомления, требования, претензии и т.п.) должны направляться по адресам Сторон, указанным </w:t>
      </w:r>
      <w:r w:rsidR="0061564C" w:rsidRPr="00C22949">
        <w:rPr>
          <w:sz w:val="24"/>
          <w:szCs w:val="24"/>
        </w:rPr>
        <w:t>в настоящем Договоре,</w:t>
      </w:r>
      <w:r w:rsidRPr="00C22949">
        <w:rPr>
          <w:sz w:val="24"/>
          <w:szCs w:val="24"/>
        </w:rPr>
        <w:t xml:space="preserve"> и приобретают юридическую силу с момента доставки получателю. </w:t>
      </w:r>
    </w:p>
    <w:p w14:paraId="339C992F" w14:textId="77777777" w:rsidR="00A9779F" w:rsidRPr="00C22949" w:rsidRDefault="00A9779F" w:rsidP="00DC2A93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При вручении извещения работнику получателя оно считается полученным, если в получении расписался любой работник получателя.</w:t>
      </w:r>
    </w:p>
    <w:p w14:paraId="19AD64DC" w14:textId="77777777" w:rsidR="00F561A1" w:rsidRPr="00C22949" w:rsidRDefault="0063015B" w:rsidP="00DC2A93">
      <w:pPr>
        <w:pStyle w:val="a4"/>
        <w:numPr>
          <w:ilvl w:val="1"/>
          <w:numId w:val="26"/>
        </w:numPr>
        <w:tabs>
          <w:tab w:val="left" w:pos="1134"/>
        </w:tabs>
        <w:ind w:left="0" w:firstLine="567"/>
        <w:jc w:val="both"/>
        <w:rPr>
          <w:sz w:val="24"/>
          <w:szCs w:val="24"/>
        </w:rPr>
      </w:pPr>
      <w:r w:rsidRPr="00C22949">
        <w:rPr>
          <w:sz w:val="24"/>
          <w:szCs w:val="24"/>
        </w:rPr>
        <w:t>Неотъемлем</w:t>
      </w:r>
      <w:r w:rsidR="00E46567" w:rsidRPr="00C22949">
        <w:rPr>
          <w:sz w:val="24"/>
          <w:szCs w:val="24"/>
        </w:rPr>
        <w:t>ой</w:t>
      </w:r>
      <w:r w:rsidRPr="00C22949">
        <w:rPr>
          <w:sz w:val="24"/>
          <w:szCs w:val="24"/>
        </w:rPr>
        <w:t xml:space="preserve"> част</w:t>
      </w:r>
      <w:r w:rsidR="00E46567" w:rsidRPr="00C22949">
        <w:rPr>
          <w:sz w:val="24"/>
          <w:szCs w:val="24"/>
        </w:rPr>
        <w:t>ью</w:t>
      </w:r>
      <w:r w:rsidRPr="00C22949">
        <w:rPr>
          <w:sz w:val="24"/>
          <w:szCs w:val="24"/>
        </w:rPr>
        <w:t xml:space="preserve"> настоящего Договора явля</w:t>
      </w:r>
      <w:r w:rsidR="00E46567" w:rsidRPr="00C22949">
        <w:rPr>
          <w:sz w:val="24"/>
          <w:szCs w:val="24"/>
        </w:rPr>
        <w:t>е</w:t>
      </w:r>
      <w:r w:rsidRPr="00C22949">
        <w:rPr>
          <w:sz w:val="24"/>
          <w:szCs w:val="24"/>
        </w:rPr>
        <w:t>тся Приложение № 1 «Спецификация».</w:t>
      </w:r>
    </w:p>
    <w:p w14:paraId="2C031C06" w14:textId="77777777" w:rsidR="00F561A1" w:rsidRPr="00C22949" w:rsidRDefault="00F561A1" w:rsidP="005F0006">
      <w:pPr>
        <w:ind w:firstLine="709"/>
        <w:jc w:val="center"/>
        <w:rPr>
          <w:b/>
          <w:sz w:val="24"/>
          <w:szCs w:val="24"/>
        </w:rPr>
      </w:pPr>
    </w:p>
    <w:p w14:paraId="0E56CC54" w14:textId="77777777" w:rsidR="0012508E" w:rsidRPr="00C22949" w:rsidRDefault="00D34ECD" w:rsidP="00DC2A93">
      <w:pPr>
        <w:pStyle w:val="a4"/>
        <w:numPr>
          <w:ilvl w:val="0"/>
          <w:numId w:val="26"/>
        </w:num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</w:t>
      </w:r>
      <w:r w:rsidR="0012508E" w:rsidRPr="00C22949">
        <w:rPr>
          <w:b/>
          <w:sz w:val="24"/>
          <w:szCs w:val="24"/>
        </w:rPr>
        <w:t>Юридические адреса и реквизиты сторон</w:t>
      </w:r>
    </w:p>
    <w:p w14:paraId="32E96432" w14:textId="77777777" w:rsidR="00BD1C66" w:rsidRPr="00C22949" w:rsidRDefault="00BD1C66" w:rsidP="005F0006">
      <w:pPr>
        <w:pStyle w:val="a4"/>
        <w:rPr>
          <w:b/>
          <w:sz w:val="24"/>
          <w:szCs w:val="24"/>
        </w:rPr>
      </w:pPr>
    </w:p>
    <w:tbl>
      <w:tblPr>
        <w:tblW w:w="5000" w:type="pct"/>
        <w:tblLook w:val="01E0" w:firstRow="1" w:lastRow="1" w:firstColumn="1" w:lastColumn="1" w:noHBand="0" w:noVBand="0"/>
      </w:tblPr>
      <w:tblGrid>
        <w:gridCol w:w="5245"/>
        <w:gridCol w:w="5101"/>
      </w:tblGrid>
      <w:tr w:rsidR="0012508E" w:rsidRPr="00C22949" w14:paraId="4BA9CA36" w14:textId="77777777" w:rsidTr="00175F16">
        <w:tc>
          <w:tcPr>
            <w:tcW w:w="2535" w:type="pct"/>
            <w:hideMark/>
          </w:tcPr>
          <w:p w14:paraId="3EB5960D" w14:textId="77777777" w:rsidR="0012508E" w:rsidRPr="00C22949" w:rsidRDefault="0012508E" w:rsidP="00C235D2">
            <w:pPr>
              <w:shd w:val="clear" w:color="auto" w:fill="FFFFFF" w:themeFill="background1"/>
              <w:ind w:right="176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Исполнитель:</w:t>
            </w:r>
          </w:p>
          <w:p w14:paraId="68E2A456" w14:textId="77777777" w:rsidR="00C235D2" w:rsidRDefault="00A264BE" w:rsidP="00C235D2">
            <w:pPr>
              <w:shd w:val="clear" w:color="auto" w:fill="FFFFFF" w:themeFill="background1"/>
              <w:ind w:right="176"/>
              <w:jc w:val="both"/>
              <w:rPr>
                <w:sz w:val="24"/>
                <w:szCs w:val="24"/>
              </w:rPr>
            </w:pPr>
            <w:r w:rsidRPr="00C235D2">
              <w:rPr>
                <w:b/>
                <w:bCs/>
                <w:sz w:val="24"/>
                <w:szCs w:val="24"/>
              </w:rPr>
              <w:t>Федеральное государственное бюджетное учреждение «Федеральный центр охраны здоровья животных»</w:t>
            </w:r>
            <w:r w:rsidRPr="00A264BE">
              <w:rPr>
                <w:sz w:val="24"/>
                <w:szCs w:val="24"/>
              </w:rPr>
              <w:t xml:space="preserve"> </w:t>
            </w:r>
          </w:p>
          <w:p w14:paraId="3E461560" w14:textId="05640363" w:rsidR="00A264BE" w:rsidRPr="00A264BE" w:rsidRDefault="00A264BE" w:rsidP="00C235D2">
            <w:pPr>
              <w:shd w:val="clear" w:color="auto" w:fill="FFFFFF" w:themeFill="background1"/>
              <w:ind w:right="176"/>
              <w:jc w:val="both"/>
              <w:rPr>
                <w:sz w:val="24"/>
                <w:szCs w:val="24"/>
              </w:rPr>
            </w:pPr>
            <w:r w:rsidRPr="00A264BE">
              <w:rPr>
                <w:sz w:val="24"/>
                <w:szCs w:val="24"/>
              </w:rPr>
              <w:t>(ФГБУ «ВНИИЗЖ»)</w:t>
            </w:r>
          </w:p>
          <w:p w14:paraId="21AEDE17" w14:textId="77777777" w:rsidR="00A264BE" w:rsidRPr="00A264BE" w:rsidRDefault="00A264BE" w:rsidP="00C235D2">
            <w:pPr>
              <w:shd w:val="clear" w:color="auto" w:fill="FFFFFF" w:themeFill="background1"/>
              <w:ind w:right="176"/>
              <w:jc w:val="both"/>
              <w:rPr>
                <w:sz w:val="24"/>
                <w:szCs w:val="24"/>
              </w:rPr>
            </w:pPr>
            <w:r w:rsidRPr="00A264BE">
              <w:rPr>
                <w:sz w:val="24"/>
                <w:szCs w:val="24"/>
              </w:rPr>
              <w:t>Юр. адрес: 600901, Владимирская область, г. Владимир, микрорайон Юрьевец</w:t>
            </w:r>
          </w:p>
          <w:p w14:paraId="4C8AE681" w14:textId="77777777" w:rsidR="00A264BE" w:rsidRPr="00A264BE" w:rsidRDefault="00A264BE" w:rsidP="00C235D2">
            <w:pPr>
              <w:shd w:val="clear" w:color="auto" w:fill="FFFFFF" w:themeFill="background1"/>
              <w:ind w:right="176"/>
              <w:jc w:val="both"/>
              <w:rPr>
                <w:sz w:val="24"/>
                <w:szCs w:val="24"/>
              </w:rPr>
            </w:pPr>
            <w:r w:rsidRPr="00A264BE">
              <w:rPr>
                <w:sz w:val="24"/>
                <w:szCs w:val="24"/>
              </w:rPr>
              <w:t>ОГРН 1023301283720</w:t>
            </w:r>
          </w:p>
          <w:p w14:paraId="07B9CE04" w14:textId="77777777" w:rsidR="00A264BE" w:rsidRPr="00A264BE" w:rsidRDefault="00A264BE" w:rsidP="00C235D2">
            <w:pPr>
              <w:shd w:val="clear" w:color="auto" w:fill="FFFFFF" w:themeFill="background1"/>
              <w:ind w:right="176"/>
              <w:jc w:val="both"/>
              <w:rPr>
                <w:sz w:val="24"/>
                <w:szCs w:val="24"/>
              </w:rPr>
            </w:pPr>
            <w:r w:rsidRPr="00A264BE">
              <w:rPr>
                <w:sz w:val="24"/>
                <w:szCs w:val="24"/>
              </w:rPr>
              <w:t>ИНН 3327100048, КПП 332701001</w:t>
            </w:r>
          </w:p>
          <w:p w14:paraId="7E21192F" w14:textId="77777777" w:rsidR="00A264BE" w:rsidRPr="00A264BE" w:rsidRDefault="00A264BE" w:rsidP="00C235D2">
            <w:pPr>
              <w:shd w:val="clear" w:color="auto" w:fill="FFFFFF" w:themeFill="background1"/>
              <w:ind w:right="176"/>
              <w:jc w:val="both"/>
              <w:rPr>
                <w:sz w:val="24"/>
                <w:szCs w:val="24"/>
              </w:rPr>
            </w:pPr>
            <w:r w:rsidRPr="00A264BE">
              <w:rPr>
                <w:sz w:val="24"/>
                <w:szCs w:val="24"/>
              </w:rPr>
              <w:t>ОТДЕЛЕНИЕ ВЛАДИМИР БАНКА РОССИИ//УФК по Владимирской области г. Владимир</w:t>
            </w:r>
          </w:p>
          <w:p w14:paraId="56D026F2" w14:textId="77777777" w:rsidR="00A264BE" w:rsidRPr="00A264BE" w:rsidRDefault="00A264BE" w:rsidP="00C235D2">
            <w:pPr>
              <w:shd w:val="clear" w:color="auto" w:fill="FFFFFF" w:themeFill="background1"/>
              <w:ind w:right="176"/>
              <w:jc w:val="both"/>
              <w:rPr>
                <w:sz w:val="24"/>
                <w:szCs w:val="24"/>
              </w:rPr>
            </w:pPr>
            <w:r w:rsidRPr="00A264BE">
              <w:rPr>
                <w:sz w:val="24"/>
                <w:szCs w:val="24"/>
              </w:rPr>
              <w:t>л/с 20286U93150</w:t>
            </w:r>
          </w:p>
          <w:p w14:paraId="0A72E9F5" w14:textId="77777777" w:rsidR="00A264BE" w:rsidRPr="00A264BE" w:rsidRDefault="00A264BE" w:rsidP="00C235D2">
            <w:pPr>
              <w:shd w:val="clear" w:color="auto" w:fill="FFFFFF" w:themeFill="background1"/>
              <w:tabs>
                <w:tab w:val="left" w:pos="4716"/>
              </w:tabs>
              <w:ind w:right="176"/>
              <w:jc w:val="both"/>
              <w:rPr>
                <w:sz w:val="24"/>
                <w:szCs w:val="24"/>
              </w:rPr>
            </w:pPr>
            <w:r w:rsidRPr="00A264BE">
              <w:rPr>
                <w:sz w:val="24"/>
                <w:szCs w:val="24"/>
              </w:rPr>
              <w:t>р/с 03214643000000012800</w:t>
            </w:r>
          </w:p>
          <w:p w14:paraId="75861FE3" w14:textId="77777777" w:rsidR="00A264BE" w:rsidRPr="00A264BE" w:rsidRDefault="00A264BE" w:rsidP="00C235D2">
            <w:pPr>
              <w:shd w:val="clear" w:color="auto" w:fill="FFFFFF" w:themeFill="background1"/>
              <w:ind w:right="176"/>
              <w:jc w:val="both"/>
              <w:rPr>
                <w:sz w:val="24"/>
                <w:szCs w:val="24"/>
              </w:rPr>
            </w:pPr>
            <w:r w:rsidRPr="00A264BE">
              <w:rPr>
                <w:sz w:val="24"/>
                <w:szCs w:val="24"/>
              </w:rPr>
              <w:t>к/с 40102810945370000020</w:t>
            </w:r>
          </w:p>
          <w:p w14:paraId="35823709" w14:textId="77777777" w:rsidR="00A264BE" w:rsidRPr="00A264BE" w:rsidRDefault="00A264BE" w:rsidP="00C235D2">
            <w:pPr>
              <w:shd w:val="clear" w:color="auto" w:fill="FFFFFF" w:themeFill="background1"/>
              <w:ind w:right="176"/>
              <w:jc w:val="both"/>
              <w:rPr>
                <w:sz w:val="24"/>
                <w:szCs w:val="24"/>
              </w:rPr>
            </w:pPr>
            <w:r w:rsidRPr="00A264BE">
              <w:rPr>
                <w:sz w:val="24"/>
                <w:szCs w:val="24"/>
              </w:rPr>
              <w:t>БИК 011708377, ОКПО 00495527</w:t>
            </w:r>
          </w:p>
          <w:p w14:paraId="5F861994" w14:textId="77777777" w:rsidR="00A264BE" w:rsidRPr="00A264BE" w:rsidRDefault="00A264BE" w:rsidP="00C235D2">
            <w:pPr>
              <w:shd w:val="clear" w:color="auto" w:fill="FFFFFF" w:themeFill="background1"/>
              <w:ind w:right="176"/>
              <w:jc w:val="both"/>
              <w:rPr>
                <w:sz w:val="24"/>
                <w:szCs w:val="24"/>
              </w:rPr>
            </w:pPr>
            <w:r w:rsidRPr="00A264BE">
              <w:rPr>
                <w:sz w:val="24"/>
                <w:szCs w:val="24"/>
              </w:rPr>
              <w:t>Тел./ Факс: /4922/ 26-15-25</w:t>
            </w:r>
          </w:p>
          <w:p w14:paraId="36901D48" w14:textId="77777777" w:rsidR="00A264BE" w:rsidRPr="00A264BE" w:rsidRDefault="00A264BE" w:rsidP="00C235D2">
            <w:pPr>
              <w:shd w:val="clear" w:color="auto" w:fill="FFFFFF" w:themeFill="background1"/>
              <w:ind w:right="176"/>
              <w:jc w:val="both"/>
              <w:rPr>
                <w:sz w:val="24"/>
                <w:szCs w:val="24"/>
              </w:rPr>
            </w:pPr>
            <w:r w:rsidRPr="00A264BE">
              <w:rPr>
                <w:sz w:val="24"/>
                <w:szCs w:val="24"/>
              </w:rPr>
              <w:t>E-mail: arriah@fsvps.gov.ru</w:t>
            </w:r>
          </w:p>
          <w:p w14:paraId="04DA9EC9" w14:textId="5B35EB31" w:rsidR="00C235D2" w:rsidRDefault="00000000" w:rsidP="00C235D2">
            <w:pPr>
              <w:ind w:right="176"/>
              <w:jc w:val="both"/>
              <w:rPr>
                <w:sz w:val="24"/>
                <w:szCs w:val="24"/>
              </w:rPr>
            </w:pPr>
            <w:hyperlink r:id="rId10" w:history="1">
              <w:r w:rsidR="00C235D2" w:rsidRPr="00B11F4A">
                <w:rPr>
                  <w:rStyle w:val="a3"/>
                  <w:sz w:val="24"/>
                  <w:szCs w:val="24"/>
                </w:rPr>
                <w:t>http://www.arriah.ru</w:t>
              </w:r>
            </w:hyperlink>
          </w:p>
          <w:p w14:paraId="00C6D75C" w14:textId="77777777" w:rsidR="00C235D2" w:rsidRDefault="00C235D2" w:rsidP="00C235D2">
            <w:pPr>
              <w:ind w:right="176"/>
              <w:jc w:val="both"/>
              <w:rPr>
                <w:sz w:val="24"/>
                <w:szCs w:val="24"/>
              </w:rPr>
            </w:pPr>
          </w:p>
          <w:p w14:paraId="10B4415C" w14:textId="5556DF71" w:rsidR="005F0006" w:rsidRDefault="001C2738" w:rsidP="00C235D2">
            <w:pPr>
              <w:ind w:right="176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Исполнитель:</w:t>
            </w:r>
          </w:p>
          <w:p w14:paraId="6E3C33AC" w14:textId="77777777" w:rsidR="00147681" w:rsidRPr="00C22949" w:rsidRDefault="00147681" w:rsidP="00D34ECD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65" w:type="pct"/>
          </w:tcPr>
          <w:p w14:paraId="169731BE" w14:textId="77777777" w:rsidR="0012508E" w:rsidRPr="002F1252" w:rsidRDefault="0012508E" w:rsidP="00C235D2">
            <w:pPr>
              <w:ind w:left="172"/>
              <w:jc w:val="both"/>
              <w:rPr>
                <w:sz w:val="24"/>
                <w:szCs w:val="24"/>
              </w:rPr>
            </w:pPr>
            <w:r w:rsidRPr="002F1252">
              <w:rPr>
                <w:sz w:val="24"/>
                <w:szCs w:val="24"/>
              </w:rPr>
              <w:t>Заказчик:</w:t>
            </w:r>
          </w:p>
          <w:p w14:paraId="7045D208" w14:textId="53CFFB01" w:rsidR="00214753" w:rsidRDefault="00214753" w:rsidP="00C64EC3">
            <w:pPr>
              <w:ind w:left="172"/>
              <w:rPr>
                <w:sz w:val="24"/>
                <w:szCs w:val="24"/>
              </w:rPr>
            </w:pPr>
          </w:p>
          <w:p w14:paraId="60B4B02B" w14:textId="77777777" w:rsidR="00DD599C" w:rsidRPr="001F4B2D" w:rsidRDefault="00DD599C" w:rsidP="00DD599C">
            <w:pPr>
              <w:jc w:val="both"/>
              <w:rPr>
                <w:sz w:val="24"/>
                <w:szCs w:val="24"/>
              </w:rPr>
            </w:pPr>
          </w:p>
          <w:p w14:paraId="0ED74128" w14:textId="77777777" w:rsidR="00DD599C" w:rsidRPr="001F4B2D" w:rsidRDefault="00DD599C" w:rsidP="00DD599C">
            <w:pPr>
              <w:jc w:val="both"/>
              <w:rPr>
                <w:sz w:val="24"/>
                <w:szCs w:val="24"/>
              </w:rPr>
            </w:pPr>
          </w:p>
          <w:p w14:paraId="31A3402A" w14:textId="6CDD2D1A" w:rsidR="00C235D2" w:rsidRDefault="00C235D2" w:rsidP="00DD599C">
            <w:pPr>
              <w:jc w:val="both"/>
              <w:rPr>
                <w:sz w:val="24"/>
                <w:szCs w:val="24"/>
              </w:rPr>
            </w:pPr>
          </w:p>
          <w:p w14:paraId="7C18332E" w14:textId="47706BEA" w:rsidR="0061564C" w:rsidRDefault="0061564C" w:rsidP="00DD599C">
            <w:pPr>
              <w:jc w:val="both"/>
              <w:rPr>
                <w:sz w:val="24"/>
                <w:szCs w:val="24"/>
              </w:rPr>
            </w:pPr>
          </w:p>
          <w:p w14:paraId="3EE8C1C1" w14:textId="025DE97A" w:rsidR="0061564C" w:rsidRDefault="0061564C" w:rsidP="00DD599C">
            <w:pPr>
              <w:jc w:val="both"/>
              <w:rPr>
                <w:sz w:val="24"/>
                <w:szCs w:val="24"/>
              </w:rPr>
            </w:pPr>
          </w:p>
          <w:p w14:paraId="67D2910F" w14:textId="1413DEF2" w:rsidR="0061564C" w:rsidRDefault="0061564C" w:rsidP="00DD599C">
            <w:pPr>
              <w:jc w:val="both"/>
              <w:rPr>
                <w:sz w:val="24"/>
                <w:szCs w:val="24"/>
              </w:rPr>
            </w:pPr>
          </w:p>
          <w:p w14:paraId="595CA302" w14:textId="51E66D4D" w:rsidR="0061564C" w:rsidRDefault="0061564C" w:rsidP="00DD599C">
            <w:pPr>
              <w:jc w:val="both"/>
              <w:rPr>
                <w:sz w:val="24"/>
                <w:szCs w:val="24"/>
              </w:rPr>
            </w:pPr>
          </w:p>
          <w:p w14:paraId="0FFBFA31" w14:textId="50B9EDC3" w:rsidR="0061564C" w:rsidRDefault="0061564C" w:rsidP="00DD599C">
            <w:pPr>
              <w:jc w:val="both"/>
              <w:rPr>
                <w:sz w:val="24"/>
                <w:szCs w:val="24"/>
              </w:rPr>
            </w:pPr>
          </w:p>
          <w:p w14:paraId="07E32204" w14:textId="2F9CB491" w:rsidR="0061564C" w:rsidRDefault="0061564C" w:rsidP="00DD599C">
            <w:pPr>
              <w:jc w:val="both"/>
              <w:rPr>
                <w:sz w:val="24"/>
                <w:szCs w:val="24"/>
              </w:rPr>
            </w:pPr>
          </w:p>
          <w:p w14:paraId="29C7F299" w14:textId="76B29BD7" w:rsidR="0061564C" w:rsidRDefault="0061564C" w:rsidP="00DD599C">
            <w:pPr>
              <w:jc w:val="both"/>
              <w:rPr>
                <w:sz w:val="24"/>
                <w:szCs w:val="24"/>
              </w:rPr>
            </w:pPr>
          </w:p>
          <w:p w14:paraId="3D117327" w14:textId="617B764F" w:rsidR="0061564C" w:rsidRDefault="0061564C" w:rsidP="00DD599C">
            <w:pPr>
              <w:jc w:val="both"/>
              <w:rPr>
                <w:sz w:val="24"/>
                <w:szCs w:val="24"/>
              </w:rPr>
            </w:pPr>
          </w:p>
          <w:p w14:paraId="5876980E" w14:textId="58B42561" w:rsidR="0061564C" w:rsidRDefault="0061564C" w:rsidP="00DD599C">
            <w:pPr>
              <w:jc w:val="both"/>
              <w:rPr>
                <w:sz w:val="24"/>
                <w:szCs w:val="24"/>
              </w:rPr>
            </w:pPr>
          </w:p>
          <w:p w14:paraId="120AE158" w14:textId="46739E0C" w:rsidR="0061564C" w:rsidRDefault="0061564C" w:rsidP="00DD599C">
            <w:pPr>
              <w:jc w:val="both"/>
              <w:rPr>
                <w:sz w:val="24"/>
                <w:szCs w:val="24"/>
              </w:rPr>
            </w:pPr>
          </w:p>
          <w:p w14:paraId="5C830B39" w14:textId="2A5273E2" w:rsidR="0061564C" w:rsidRDefault="0061564C" w:rsidP="00DD599C">
            <w:pPr>
              <w:jc w:val="both"/>
              <w:rPr>
                <w:sz w:val="24"/>
                <w:szCs w:val="24"/>
              </w:rPr>
            </w:pPr>
          </w:p>
          <w:p w14:paraId="38346757" w14:textId="4D6D3DF6" w:rsidR="0061564C" w:rsidRDefault="0061564C" w:rsidP="00DD599C">
            <w:pPr>
              <w:jc w:val="both"/>
              <w:rPr>
                <w:sz w:val="24"/>
                <w:szCs w:val="24"/>
              </w:rPr>
            </w:pPr>
          </w:p>
          <w:p w14:paraId="72EED989" w14:textId="501C4E6F" w:rsidR="0061564C" w:rsidRDefault="0061564C" w:rsidP="00DD599C">
            <w:pPr>
              <w:jc w:val="both"/>
              <w:rPr>
                <w:sz w:val="24"/>
                <w:szCs w:val="24"/>
              </w:rPr>
            </w:pPr>
          </w:p>
          <w:p w14:paraId="68F9E74A" w14:textId="562B0275" w:rsidR="0061564C" w:rsidRDefault="0061564C" w:rsidP="00DD599C">
            <w:pPr>
              <w:jc w:val="both"/>
              <w:rPr>
                <w:sz w:val="24"/>
                <w:szCs w:val="24"/>
              </w:rPr>
            </w:pPr>
          </w:p>
          <w:p w14:paraId="4B0A3704" w14:textId="77777777" w:rsidR="0061564C" w:rsidRDefault="0061564C" w:rsidP="00DD599C">
            <w:pPr>
              <w:jc w:val="both"/>
              <w:rPr>
                <w:sz w:val="24"/>
                <w:szCs w:val="24"/>
              </w:rPr>
            </w:pPr>
          </w:p>
          <w:p w14:paraId="72EB65B5" w14:textId="674087B6" w:rsidR="0012508E" w:rsidRPr="00DD599C" w:rsidRDefault="001C2738" w:rsidP="00DD599C">
            <w:pPr>
              <w:jc w:val="both"/>
              <w:rPr>
                <w:sz w:val="24"/>
                <w:szCs w:val="24"/>
              </w:rPr>
            </w:pPr>
            <w:r w:rsidRPr="002F1252">
              <w:rPr>
                <w:sz w:val="24"/>
                <w:szCs w:val="24"/>
              </w:rPr>
              <w:t>Заказчик:</w:t>
            </w:r>
          </w:p>
        </w:tc>
      </w:tr>
      <w:tr w:rsidR="00C22212" w:rsidRPr="00C22949" w14:paraId="771EF006" w14:textId="77777777" w:rsidTr="00175F16">
        <w:tc>
          <w:tcPr>
            <w:tcW w:w="2535" w:type="pct"/>
            <w:hideMark/>
          </w:tcPr>
          <w:p w14:paraId="4BBF6464" w14:textId="664590D3" w:rsidR="00C22212" w:rsidRPr="00C235D2" w:rsidRDefault="00C22212" w:rsidP="00C22212">
            <w:pPr>
              <w:jc w:val="both"/>
              <w:rPr>
                <w:sz w:val="24"/>
                <w:szCs w:val="24"/>
                <w:lang w:val="en-US"/>
              </w:rPr>
            </w:pPr>
            <w:r w:rsidRPr="00C22949">
              <w:rPr>
                <w:sz w:val="24"/>
                <w:szCs w:val="24"/>
              </w:rPr>
              <w:t>________________ /</w:t>
            </w:r>
            <w:r w:rsidR="0061564C">
              <w:rPr>
                <w:sz w:val="24"/>
                <w:szCs w:val="24"/>
              </w:rPr>
              <w:t>_____________</w:t>
            </w:r>
            <w:r w:rsidR="00C235D2">
              <w:rPr>
                <w:sz w:val="24"/>
                <w:szCs w:val="24"/>
              </w:rPr>
              <w:t>/</w:t>
            </w:r>
          </w:p>
        </w:tc>
        <w:tc>
          <w:tcPr>
            <w:tcW w:w="2465" w:type="pct"/>
            <w:hideMark/>
          </w:tcPr>
          <w:p w14:paraId="087B23F4" w14:textId="6223E1FA" w:rsidR="00C22212" w:rsidRPr="00641EB1" w:rsidRDefault="00C22212" w:rsidP="00641EB1">
            <w:pPr>
              <w:ind w:firstLine="32"/>
              <w:jc w:val="both"/>
              <w:rPr>
                <w:sz w:val="24"/>
                <w:szCs w:val="24"/>
              </w:rPr>
            </w:pPr>
            <w:r w:rsidRPr="00641EB1">
              <w:rPr>
                <w:sz w:val="24"/>
                <w:szCs w:val="24"/>
              </w:rPr>
              <w:t>_________________/</w:t>
            </w:r>
            <w:r w:rsidR="0061564C">
              <w:rPr>
                <w:sz w:val="24"/>
                <w:szCs w:val="24"/>
              </w:rPr>
              <w:t>_______________</w:t>
            </w:r>
            <w:r w:rsidR="00CD6509">
              <w:rPr>
                <w:sz w:val="24"/>
                <w:szCs w:val="24"/>
              </w:rPr>
              <w:t>/</w:t>
            </w:r>
          </w:p>
        </w:tc>
      </w:tr>
      <w:tr w:rsidR="00C22212" w:rsidRPr="00C22949" w14:paraId="5798F4FE" w14:textId="77777777" w:rsidTr="00175F16">
        <w:tc>
          <w:tcPr>
            <w:tcW w:w="2535" w:type="pct"/>
            <w:hideMark/>
          </w:tcPr>
          <w:p w14:paraId="78EB12B5" w14:textId="77777777" w:rsidR="00C22212" w:rsidRPr="00C22949" w:rsidRDefault="00C22212" w:rsidP="00C22212">
            <w:pPr>
              <w:ind w:firstLine="709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М.П.</w:t>
            </w:r>
          </w:p>
        </w:tc>
        <w:tc>
          <w:tcPr>
            <w:tcW w:w="2465" w:type="pct"/>
            <w:hideMark/>
          </w:tcPr>
          <w:p w14:paraId="6D39A5C2" w14:textId="77777777" w:rsidR="00C22212" w:rsidRPr="00641EB1" w:rsidRDefault="00C22212" w:rsidP="00641EB1">
            <w:pPr>
              <w:ind w:firstLine="32"/>
              <w:jc w:val="both"/>
              <w:rPr>
                <w:sz w:val="24"/>
                <w:szCs w:val="24"/>
              </w:rPr>
            </w:pPr>
            <w:r w:rsidRPr="00641EB1">
              <w:rPr>
                <w:sz w:val="24"/>
                <w:szCs w:val="24"/>
              </w:rPr>
              <w:t xml:space="preserve">             М.П.</w:t>
            </w:r>
          </w:p>
        </w:tc>
      </w:tr>
    </w:tbl>
    <w:p w14:paraId="21FB954F" w14:textId="77777777" w:rsidR="00A0637A" w:rsidRDefault="00A0637A" w:rsidP="00DC2A93">
      <w:pPr>
        <w:tabs>
          <w:tab w:val="right" w:pos="10207"/>
        </w:tabs>
        <w:ind w:right="-2"/>
        <w:rPr>
          <w:sz w:val="24"/>
          <w:szCs w:val="24"/>
        </w:rPr>
        <w:sectPr w:rsidR="00A0637A" w:rsidSect="00897A4A">
          <w:footerReference w:type="default" r:id="rId11"/>
          <w:pgSz w:w="11906" w:h="16838"/>
          <w:pgMar w:top="567" w:right="567" w:bottom="426" w:left="993" w:header="709" w:footer="221" w:gutter="0"/>
          <w:cols w:space="708"/>
          <w:docGrid w:linePitch="360"/>
        </w:sectPr>
      </w:pPr>
    </w:p>
    <w:p w14:paraId="4B9BB3CB" w14:textId="77777777" w:rsidR="001C2738" w:rsidRPr="00C22949" w:rsidRDefault="001C2738" w:rsidP="00DC2A93">
      <w:pPr>
        <w:tabs>
          <w:tab w:val="right" w:pos="10207"/>
        </w:tabs>
        <w:ind w:right="-2"/>
        <w:rPr>
          <w:sz w:val="24"/>
          <w:szCs w:val="24"/>
        </w:rPr>
      </w:pPr>
    </w:p>
    <w:p w14:paraId="2F4D4026" w14:textId="77777777" w:rsidR="008C340F" w:rsidRDefault="0025032A" w:rsidP="0025032A">
      <w:pPr>
        <w:tabs>
          <w:tab w:val="right" w:pos="10207"/>
        </w:tabs>
        <w:ind w:right="-2" w:firstLine="5670"/>
        <w:jc w:val="right"/>
        <w:rPr>
          <w:sz w:val="24"/>
          <w:szCs w:val="24"/>
        </w:rPr>
      </w:pPr>
      <w:r w:rsidRPr="00C22949">
        <w:rPr>
          <w:sz w:val="24"/>
          <w:szCs w:val="24"/>
        </w:rPr>
        <w:t>Приложение № 1</w:t>
      </w:r>
    </w:p>
    <w:p w14:paraId="41A2BDA2" w14:textId="77777777" w:rsidR="008C340F" w:rsidRDefault="008C340F" w:rsidP="008C340F">
      <w:pPr>
        <w:tabs>
          <w:tab w:val="right" w:pos="10348"/>
        </w:tabs>
        <w:ind w:right="-2" w:firstLine="5670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Договору </w:t>
      </w:r>
      <w:r w:rsidR="004B5171" w:rsidRPr="00C22949">
        <w:rPr>
          <w:sz w:val="24"/>
          <w:szCs w:val="24"/>
        </w:rPr>
        <w:t>№</w:t>
      </w:r>
      <w:r w:rsidR="006C22B0" w:rsidRPr="00C22949">
        <w:rPr>
          <w:sz w:val="24"/>
          <w:szCs w:val="24"/>
        </w:rPr>
        <w:t xml:space="preserve"> ____</w:t>
      </w:r>
      <w:r>
        <w:rPr>
          <w:sz w:val="24"/>
          <w:szCs w:val="24"/>
        </w:rPr>
        <w:t>_________</w:t>
      </w:r>
      <w:r w:rsidR="006C22B0" w:rsidRPr="00C22949">
        <w:rPr>
          <w:sz w:val="24"/>
          <w:szCs w:val="24"/>
        </w:rPr>
        <w:t>_</w:t>
      </w:r>
    </w:p>
    <w:p w14:paraId="1B51C2CD" w14:textId="77777777" w:rsidR="004B5171" w:rsidRPr="00C22949" w:rsidRDefault="008C340F" w:rsidP="008C340F">
      <w:pPr>
        <w:tabs>
          <w:tab w:val="right" w:pos="10348"/>
        </w:tabs>
        <w:ind w:right="-2" w:firstLine="5670"/>
        <w:jc w:val="right"/>
        <w:rPr>
          <w:sz w:val="24"/>
          <w:szCs w:val="24"/>
        </w:rPr>
      </w:pPr>
      <w:r>
        <w:rPr>
          <w:sz w:val="24"/>
          <w:szCs w:val="24"/>
        </w:rPr>
        <w:t>от</w:t>
      </w:r>
      <w:r w:rsidR="004B5171" w:rsidRPr="00C22949">
        <w:rPr>
          <w:sz w:val="24"/>
          <w:szCs w:val="24"/>
        </w:rPr>
        <w:t xml:space="preserve"> </w:t>
      </w:r>
      <w:proofErr w:type="gramStart"/>
      <w:r w:rsidR="004B5171" w:rsidRPr="00C22949">
        <w:rPr>
          <w:sz w:val="24"/>
          <w:szCs w:val="24"/>
        </w:rPr>
        <w:t>«</w:t>
      </w:r>
      <w:r>
        <w:rPr>
          <w:sz w:val="24"/>
          <w:szCs w:val="24"/>
        </w:rPr>
        <w:t xml:space="preserve"> </w:t>
      </w:r>
      <w:r w:rsidR="004B5171" w:rsidRPr="00C22949">
        <w:rPr>
          <w:sz w:val="24"/>
          <w:szCs w:val="24"/>
          <w:u w:val="single"/>
        </w:rPr>
        <w:t xml:space="preserve"> </w:t>
      </w:r>
      <w:proofErr w:type="gramEnd"/>
      <w:r w:rsidR="004B5171" w:rsidRPr="00C22949">
        <w:rPr>
          <w:sz w:val="24"/>
          <w:szCs w:val="24"/>
          <w:u w:val="single"/>
        </w:rPr>
        <w:t xml:space="preserve">    </w:t>
      </w:r>
      <w:r w:rsidR="004B5171" w:rsidRPr="00C22949">
        <w:rPr>
          <w:sz w:val="24"/>
          <w:szCs w:val="24"/>
        </w:rPr>
        <w:t xml:space="preserve">»  </w:t>
      </w:r>
      <w:r w:rsidR="00DC2A93" w:rsidRPr="008C340F">
        <w:rPr>
          <w:sz w:val="24"/>
          <w:szCs w:val="24"/>
        </w:rPr>
        <w:t>_____</w:t>
      </w:r>
      <w:r>
        <w:rPr>
          <w:sz w:val="24"/>
          <w:szCs w:val="24"/>
        </w:rPr>
        <w:t>____</w:t>
      </w:r>
      <w:r w:rsidR="00F83885" w:rsidRPr="00C22949">
        <w:rPr>
          <w:sz w:val="24"/>
          <w:szCs w:val="24"/>
        </w:rPr>
        <w:t xml:space="preserve">  20____</w:t>
      </w:r>
      <w:r w:rsidR="004B5171" w:rsidRPr="00C22949">
        <w:rPr>
          <w:sz w:val="24"/>
          <w:szCs w:val="24"/>
        </w:rPr>
        <w:t>г.</w:t>
      </w:r>
    </w:p>
    <w:p w14:paraId="2AAAE8DF" w14:textId="77777777" w:rsidR="004B5171" w:rsidRDefault="0025032A" w:rsidP="00DD599C">
      <w:pPr>
        <w:tabs>
          <w:tab w:val="right" w:pos="10207"/>
        </w:tabs>
        <w:ind w:right="-2" w:firstLine="5670"/>
        <w:rPr>
          <w:sz w:val="24"/>
          <w:szCs w:val="24"/>
        </w:rPr>
      </w:pPr>
      <w:r w:rsidRPr="00C22949">
        <w:rPr>
          <w:sz w:val="24"/>
          <w:szCs w:val="24"/>
        </w:rPr>
        <w:t xml:space="preserve"> </w:t>
      </w:r>
    </w:p>
    <w:p w14:paraId="79B487E7" w14:textId="77777777" w:rsidR="00DD599C" w:rsidRPr="00DD599C" w:rsidRDefault="00DD599C" w:rsidP="00DD599C">
      <w:pPr>
        <w:tabs>
          <w:tab w:val="right" w:pos="10207"/>
        </w:tabs>
        <w:ind w:right="-2" w:firstLine="5670"/>
        <w:rPr>
          <w:sz w:val="24"/>
          <w:szCs w:val="24"/>
        </w:rPr>
      </w:pPr>
    </w:p>
    <w:p w14:paraId="1DCEA168" w14:textId="77777777" w:rsidR="00DD599C" w:rsidRDefault="004B5171" w:rsidP="00DD599C">
      <w:pPr>
        <w:ind w:right="-2" w:firstLine="709"/>
        <w:jc w:val="center"/>
        <w:rPr>
          <w:sz w:val="24"/>
          <w:szCs w:val="24"/>
        </w:rPr>
      </w:pPr>
      <w:r w:rsidRPr="00C22949">
        <w:rPr>
          <w:sz w:val="24"/>
          <w:szCs w:val="24"/>
        </w:rPr>
        <w:t>СПЕЦИФИКАЦИЯ</w:t>
      </w:r>
    </w:p>
    <w:p w14:paraId="1B12C942" w14:textId="77777777" w:rsidR="00DD599C" w:rsidRPr="00A0637A" w:rsidRDefault="00DD599C" w:rsidP="00DD599C">
      <w:pPr>
        <w:ind w:right="-2" w:firstLine="709"/>
        <w:jc w:val="center"/>
        <w:rPr>
          <w:sz w:val="24"/>
          <w:szCs w:val="24"/>
        </w:rPr>
      </w:pPr>
    </w:p>
    <w:tbl>
      <w:tblPr>
        <w:tblStyle w:val="a9"/>
        <w:tblpPr w:leftFromText="180" w:rightFromText="180" w:vertAnchor="text" w:horzAnchor="margin" w:tblpY="143"/>
        <w:tblW w:w="10485" w:type="dxa"/>
        <w:tblLayout w:type="fixed"/>
        <w:tblLook w:val="04A0" w:firstRow="1" w:lastRow="0" w:firstColumn="1" w:lastColumn="0" w:noHBand="0" w:noVBand="1"/>
      </w:tblPr>
      <w:tblGrid>
        <w:gridCol w:w="562"/>
        <w:gridCol w:w="3969"/>
        <w:gridCol w:w="1276"/>
        <w:gridCol w:w="1276"/>
        <w:gridCol w:w="850"/>
        <w:gridCol w:w="1276"/>
        <w:gridCol w:w="1276"/>
      </w:tblGrid>
      <w:tr w:rsidR="0066499E" w:rsidRPr="0066499E" w14:paraId="6223DFA0" w14:textId="77777777" w:rsidTr="005E1797">
        <w:tc>
          <w:tcPr>
            <w:tcW w:w="562" w:type="dxa"/>
            <w:vAlign w:val="center"/>
          </w:tcPr>
          <w:p w14:paraId="3ABF9E7A" w14:textId="77777777" w:rsidR="0066499E" w:rsidRPr="0066499E" w:rsidRDefault="0066499E" w:rsidP="0066499E">
            <w:pPr>
              <w:rPr>
                <w:sz w:val="24"/>
                <w:szCs w:val="24"/>
              </w:rPr>
            </w:pPr>
            <w:r w:rsidRPr="0066499E">
              <w:rPr>
                <w:sz w:val="24"/>
                <w:szCs w:val="24"/>
              </w:rPr>
              <w:t>№</w:t>
            </w:r>
            <w:r w:rsidR="00E75E7E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3969" w:type="dxa"/>
            <w:vAlign w:val="center"/>
          </w:tcPr>
          <w:p w14:paraId="642F7C52" w14:textId="77777777" w:rsidR="0066499E" w:rsidRPr="0066499E" w:rsidRDefault="0066499E" w:rsidP="0066499E">
            <w:pPr>
              <w:jc w:val="center"/>
              <w:rPr>
                <w:sz w:val="24"/>
                <w:szCs w:val="24"/>
              </w:rPr>
            </w:pPr>
            <w:r w:rsidRPr="0066499E">
              <w:rPr>
                <w:sz w:val="24"/>
                <w:szCs w:val="24"/>
              </w:rPr>
              <w:t>Номенклатура</w:t>
            </w:r>
          </w:p>
        </w:tc>
        <w:tc>
          <w:tcPr>
            <w:tcW w:w="1276" w:type="dxa"/>
          </w:tcPr>
          <w:p w14:paraId="0CC13301" w14:textId="77777777" w:rsidR="0066499E" w:rsidRDefault="0066499E" w:rsidP="006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(без НДС) руб.</w:t>
            </w:r>
          </w:p>
        </w:tc>
        <w:tc>
          <w:tcPr>
            <w:tcW w:w="1276" w:type="dxa"/>
          </w:tcPr>
          <w:p w14:paraId="6ACE5F57" w14:textId="77777777" w:rsidR="0066499E" w:rsidRDefault="0066499E" w:rsidP="006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Цена (с учетом НДС), руб.</w:t>
            </w:r>
          </w:p>
        </w:tc>
        <w:tc>
          <w:tcPr>
            <w:tcW w:w="850" w:type="dxa"/>
          </w:tcPr>
          <w:p w14:paraId="0A2C6C5E" w14:textId="40B5981D" w:rsidR="0066499E" w:rsidRDefault="0066499E" w:rsidP="006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Кол-во,</w:t>
            </w:r>
            <w:r w:rsidR="0030722B">
              <w:rPr>
                <w:sz w:val="24"/>
                <w:szCs w:val="24"/>
                <w:lang w:val="en-US"/>
              </w:rPr>
              <w:t xml:space="preserve"> </w:t>
            </w:r>
            <w:r>
              <w:rPr>
                <w:sz w:val="24"/>
                <w:szCs w:val="24"/>
              </w:rPr>
              <w:t>ед.</w:t>
            </w:r>
          </w:p>
        </w:tc>
        <w:tc>
          <w:tcPr>
            <w:tcW w:w="1276" w:type="dxa"/>
          </w:tcPr>
          <w:p w14:paraId="65460B04" w14:textId="77777777" w:rsidR="0066499E" w:rsidRDefault="0066499E" w:rsidP="006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Сумма, руб.</w:t>
            </w:r>
          </w:p>
        </w:tc>
        <w:tc>
          <w:tcPr>
            <w:tcW w:w="1276" w:type="dxa"/>
          </w:tcPr>
          <w:p w14:paraId="4B21937C" w14:textId="77777777" w:rsidR="0066499E" w:rsidRDefault="0066499E" w:rsidP="0066499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Сумма НДС 20%, руб.</w:t>
            </w:r>
          </w:p>
        </w:tc>
      </w:tr>
      <w:tr w:rsidR="00DD599C" w:rsidRPr="0066499E" w14:paraId="1B2381E8" w14:textId="77777777" w:rsidTr="005E1797">
        <w:tc>
          <w:tcPr>
            <w:tcW w:w="562" w:type="dxa"/>
            <w:vAlign w:val="center"/>
          </w:tcPr>
          <w:p w14:paraId="1546E654" w14:textId="77777777" w:rsidR="00DD599C" w:rsidRDefault="00DD599C" w:rsidP="00DD599C">
            <w:pPr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3969" w:type="dxa"/>
            <w:vAlign w:val="center"/>
          </w:tcPr>
          <w:p w14:paraId="5BFED8E4" w14:textId="15A12EC8" w:rsidR="00DD599C" w:rsidRPr="00B651F9" w:rsidRDefault="00CD6509" w:rsidP="00B651F9">
            <w:pPr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276" w:type="dxa"/>
          </w:tcPr>
          <w:p w14:paraId="5AD37B64" w14:textId="638C64E7" w:rsidR="00DD599C" w:rsidRDefault="00DD599C" w:rsidP="00DD5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E319FFD" w14:textId="1C07DF3E" w:rsidR="00DD599C" w:rsidRDefault="00DD599C" w:rsidP="00DD5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850" w:type="dxa"/>
          </w:tcPr>
          <w:p w14:paraId="50D3A5FE" w14:textId="750C0185" w:rsidR="00DD599C" w:rsidRDefault="00DD599C" w:rsidP="00DD5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293EF7E" w14:textId="68A34DC4" w:rsidR="00DD599C" w:rsidRDefault="00DD599C" w:rsidP="00DD5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60579607" w14:textId="5BEB3B2F" w:rsidR="00DD599C" w:rsidRDefault="00DD599C" w:rsidP="00DD599C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</w:tr>
      <w:tr w:rsidR="00192BA2" w:rsidRPr="0066499E" w14:paraId="04147CB8" w14:textId="77777777" w:rsidTr="005E1797">
        <w:tc>
          <w:tcPr>
            <w:tcW w:w="4531" w:type="dxa"/>
            <w:gridSpan w:val="2"/>
          </w:tcPr>
          <w:p w14:paraId="2113DDB5" w14:textId="77777777" w:rsidR="00192BA2" w:rsidRDefault="00192BA2" w:rsidP="00192BA2">
            <w:pPr>
              <w:overflowPunct w:val="0"/>
              <w:autoSpaceDE w:val="0"/>
              <w:autoSpaceDN w:val="0"/>
              <w:adjustRightInd w:val="0"/>
              <w:rPr>
                <w:b/>
                <w:color w:val="000000"/>
                <w:sz w:val="24"/>
                <w:szCs w:val="24"/>
                <w:lang w:eastAsia="en-US"/>
              </w:rPr>
            </w:pPr>
            <w:bookmarkStart w:id="0" w:name="_Hlk92975205"/>
            <w:r>
              <w:rPr>
                <w:b/>
                <w:color w:val="000000"/>
                <w:sz w:val="24"/>
                <w:szCs w:val="24"/>
                <w:lang w:eastAsia="en-US"/>
              </w:rPr>
              <w:t>Итого:</w:t>
            </w:r>
          </w:p>
        </w:tc>
        <w:tc>
          <w:tcPr>
            <w:tcW w:w="1276" w:type="dxa"/>
          </w:tcPr>
          <w:p w14:paraId="122D2693" w14:textId="6A4A51E3" w:rsidR="00192BA2" w:rsidRPr="0008741E" w:rsidRDefault="00192BA2" w:rsidP="00192B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92D8342" w14:textId="40346D2C" w:rsidR="00192BA2" w:rsidRPr="0008741E" w:rsidRDefault="00192BA2" w:rsidP="00192B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850" w:type="dxa"/>
          </w:tcPr>
          <w:p w14:paraId="12115B1D" w14:textId="440139B2" w:rsidR="00192BA2" w:rsidRPr="005E1797" w:rsidRDefault="00192BA2" w:rsidP="00192BA2">
            <w:pPr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3EE11CBC" w14:textId="364D068E" w:rsidR="00192BA2" w:rsidRPr="0008741E" w:rsidRDefault="00192BA2" w:rsidP="00192B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276" w:type="dxa"/>
          </w:tcPr>
          <w:p w14:paraId="5D1830C9" w14:textId="7E0F3FC5" w:rsidR="00192BA2" w:rsidRPr="0008741E" w:rsidRDefault="00192BA2" w:rsidP="00192BA2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bookmarkEnd w:id="0"/>
      </w:tr>
    </w:tbl>
    <w:tbl>
      <w:tblPr>
        <w:tblW w:w="5000" w:type="pct"/>
        <w:tblLook w:val="01E0" w:firstRow="1" w:lastRow="1" w:firstColumn="1" w:lastColumn="1" w:noHBand="0" w:noVBand="0"/>
      </w:tblPr>
      <w:tblGrid>
        <w:gridCol w:w="5726"/>
        <w:gridCol w:w="4621"/>
      </w:tblGrid>
      <w:tr w:rsidR="004A5C74" w:rsidRPr="00C22949" w14:paraId="59CAEEA9" w14:textId="77777777" w:rsidTr="00203B6B">
        <w:tc>
          <w:tcPr>
            <w:tcW w:w="2767" w:type="pct"/>
            <w:hideMark/>
          </w:tcPr>
          <w:tbl>
            <w:tblPr>
              <w:tblW w:w="3480" w:type="dxa"/>
              <w:tblLook w:val="04A0" w:firstRow="1" w:lastRow="0" w:firstColumn="1" w:lastColumn="0" w:noHBand="0" w:noVBand="1"/>
            </w:tblPr>
            <w:tblGrid>
              <w:gridCol w:w="1240"/>
              <w:gridCol w:w="1240"/>
              <w:gridCol w:w="1000"/>
            </w:tblGrid>
            <w:tr w:rsidR="005E1797" w:rsidRPr="005E1797" w14:paraId="57D2C5D6" w14:textId="77777777" w:rsidTr="005E1797">
              <w:trPr>
                <w:trHeight w:val="300"/>
              </w:trPr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095C9D9" w14:textId="63936DE0" w:rsidR="005E1797" w:rsidRPr="005E1797" w:rsidRDefault="005E1797" w:rsidP="005E179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E179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</w:t>
                  </w:r>
                </w:p>
              </w:tc>
              <w:tc>
                <w:tcPr>
                  <w:tcW w:w="12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D6D56DC" w14:textId="7DAACDD1" w:rsidR="005E1797" w:rsidRPr="005E1797" w:rsidRDefault="005E1797" w:rsidP="005E179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  <w:r w:rsidRPr="005E1797"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  <w:t xml:space="preserve">  </w:t>
                  </w:r>
                </w:p>
              </w:tc>
              <w:tc>
                <w:tcPr>
                  <w:tcW w:w="10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6AA0545" w14:textId="427E68C2" w:rsidR="005E1797" w:rsidRPr="005E1797" w:rsidRDefault="005E1797" w:rsidP="005E1797">
                  <w:pPr>
                    <w:rPr>
                      <w:rFonts w:ascii="Calibri" w:hAnsi="Calibri" w:cs="Calibri"/>
                      <w:color w:val="000000"/>
                      <w:sz w:val="22"/>
                      <w:szCs w:val="22"/>
                    </w:rPr>
                  </w:pPr>
                </w:p>
              </w:tc>
            </w:tr>
          </w:tbl>
          <w:p w14:paraId="4A4CEAA2" w14:textId="77777777" w:rsidR="004A5C74" w:rsidRDefault="004A5C74" w:rsidP="001C2738">
            <w:pPr>
              <w:shd w:val="clear" w:color="auto" w:fill="FFFFFF" w:themeFill="background1"/>
              <w:ind w:firstLine="709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>Исполнитель:</w:t>
            </w:r>
          </w:p>
          <w:p w14:paraId="03D22DA2" w14:textId="77777777" w:rsidR="00054C9E" w:rsidRPr="00C22949" w:rsidRDefault="00054C9E" w:rsidP="001C2738">
            <w:pPr>
              <w:shd w:val="clear" w:color="auto" w:fill="FFFFFF" w:themeFill="background1"/>
              <w:ind w:firstLine="709"/>
              <w:jc w:val="both"/>
              <w:rPr>
                <w:sz w:val="24"/>
                <w:szCs w:val="24"/>
              </w:rPr>
            </w:pPr>
          </w:p>
        </w:tc>
        <w:tc>
          <w:tcPr>
            <w:tcW w:w="2233" w:type="pct"/>
          </w:tcPr>
          <w:p w14:paraId="07B7C705" w14:textId="77777777" w:rsidR="005E1797" w:rsidRDefault="005E1797" w:rsidP="005E1797">
            <w:pPr>
              <w:jc w:val="both"/>
              <w:rPr>
                <w:sz w:val="24"/>
                <w:szCs w:val="24"/>
              </w:rPr>
            </w:pPr>
          </w:p>
          <w:p w14:paraId="34A5DAE2" w14:textId="30816AD8" w:rsidR="004A5C74" w:rsidRPr="00C22949" w:rsidRDefault="005E1797" w:rsidP="005E1797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A5C74" w:rsidRPr="00C22949">
              <w:rPr>
                <w:sz w:val="24"/>
                <w:szCs w:val="24"/>
              </w:rPr>
              <w:t>Заказчик:</w:t>
            </w:r>
          </w:p>
        </w:tc>
      </w:tr>
      <w:tr w:rsidR="004A5C74" w:rsidRPr="00C22949" w14:paraId="0B52D216" w14:textId="77777777" w:rsidTr="00203B6B">
        <w:tc>
          <w:tcPr>
            <w:tcW w:w="2767" w:type="pct"/>
            <w:hideMark/>
          </w:tcPr>
          <w:p w14:paraId="5932AC13" w14:textId="0D39908A" w:rsidR="004A5C74" w:rsidRPr="00C22949" w:rsidRDefault="004A5C74" w:rsidP="00BC4990">
            <w:pPr>
              <w:ind w:firstLine="709"/>
              <w:jc w:val="both"/>
              <w:rPr>
                <w:sz w:val="24"/>
                <w:szCs w:val="24"/>
              </w:rPr>
            </w:pPr>
            <w:r w:rsidRPr="00C22949">
              <w:rPr>
                <w:sz w:val="24"/>
                <w:szCs w:val="24"/>
              </w:rPr>
              <w:t xml:space="preserve">________________ </w:t>
            </w:r>
            <w:r w:rsidR="001F4B2D" w:rsidRPr="00C22949">
              <w:rPr>
                <w:sz w:val="24"/>
                <w:szCs w:val="24"/>
              </w:rPr>
              <w:t>/</w:t>
            </w:r>
            <w:r w:rsidR="00C64EC3">
              <w:rPr>
                <w:sz w:val="24"/>
                <w:szCs w:val="24"/>
              </w:rPr>
              <w:t xml:space="preserve"> </w:t>
            </w:r>
            <w:r w:rsidR="0061564C">
              <w:rPr>
                <w:sz w:val="24"/>
                <w:szCs w:val="24"/>
              </w:rPr>
              <w:t>______________</w:t>
            </w:r>
            <w:r w:rsidR="00C64EC3">
              <w:rPr>
                <w:sz w:val="24"/>
                <w:szCs w:val="24"/>
              </w:rPr>
              <w:t>/</w:t>
            </w:r>
            <w:r w:rsidR="005E1797">
              <w:rPr>
                <w:sz w:val="24"/>
                <w:szCs w:val="24"/>
              </w:rPr>
              <w:t xml:space="preserve">                         </w:t>
            </w:r>
          </w:p>
        </w:tc>
        <w:tc>
          <w:tcPr>
            <w:tcW w:w="2233" w:type="pct"/>
            <w:hideMark/>
          </w:tcPr>
          <w:p w14:paraId="08003736" w14:textId="6B7F3370" w:rsidR="004A5C74" w:rsidRPr="00C22949" w:rsidRDefault="005E1797" w:rsidP="006B07B1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</w:t>
            </w:r>
            <w:r w:rsidR="004A5C74" w:rsidRPr="00C22949">
              <w:rPr>
                <w:sz w:val="24"/>
                <w:szCs w:val="24"/>
              </w:rPr>
              <w:t>_________________</w:t>
            </w:r>
            <w:r w:rsidR="008C340F" w:rsidRPr="00C22949">
              <w:rPr>
                <w:sz w:val="24"/>
                <w:szCs w:val="24"/>
              </w:rPr>
              <w:t>/</w:t>
            </w:r>
            <w:r w:rsidR="00C64EC3">
              <w:rPr>
                <w:sz w:val="24"/>
                <w:szCs w:val="24"/>
              </w:rPr>
              <w:t xml:space="preserve"> </w:t>
            </w:r>
            <w:r w:rsidR="0061564C">
              <w:rPr>
                <w:sz w:val="24"/>
                <w:szCs w:val="24"/>
              </w:rPr>
              <w:t>______________/</w:t>
            </w:r>
          </w:p>
        </w:tc>
      </w:tr>
      <w:tr w:rsidR="004A5C74" w:rsidRPr="00C22949" w14:paraId="2F07FA84" w14:textId="77777777" w:rsidTr="00203B6B">
        <w:tc>
          <w:tcPr>
            <w:tcW w:w="2767" w:type="pct"/>
            <w:hideMark/>
          </w:tcPr>
          <w:p w14:paraId="035243B4" w14:textId="77777777" w:rsidR="004A5C74" w:rsidRPr="00C22949" w:rsidRDefault="00054C9E" w:rsidP="00BC499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</w:t>
            </w:r>
            <w:r w:rsidR="004A5C74" w:rsidRPr="00C22949">
              <w:rPr>
                <w:sz w:val="24"/>
                <w:szCs w:val="24"/>
              </w:rPr>
              <w:t>М.П.</w:t>
            </w:r>
          </w:p>
        </w:tc>
        <w:tc>
          <w:tcPr>
            <w:tcW w:w="2233" w:type="pct"/>
            <w:hideMark/>
          </w:tcPr>
          <w:p w14:paraId="05FBFC3A" w14:textId="77777777" w:rsidR="004A5C74" w:rsidRPr="00C22949" w:rsidRDefault="00054C9E" w:rsidP="00BC4990">
            <w:pPr>
              <w:ind w:firstLine="709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</w:t>
            </w:r>
            <w:r w:rsidR="004A5C74" w:rsidRPr="00C22949">
              <w:rPr>
                <w:sz w:val="24"/>
                <w:szCs w:val="24"/>
              </w:rPr>
              <w:t>М.П.</w:t>
            </w:r>
          </w:p>
        </w:tc>
      </w:tr>
    </w:tbl>
    <w:p w14:paraId="60226253" w14:textId="77777777" w:rsidR="00AB283C" w:rsidRPr="00C22949" w:rsidRDefault="00AB283C" w:rsidP="0079728D">
      <w:pPr>
        <w:ind w:firstLine="709"/>
        <w:rPr>
          <w:sz w:val="24"/>
          <w:szCs w:val="24"/>
        </w:rPr>
      </w:pPr>
    </w:p>
    <w:sectPr w:rsidR="00AB283C" w:rsidRPr="00C22949" w:rsidSect="00536DC4">
      <w:pgSz w:w="11906" w:h="16838"/>
      <w:pgMar w:top="567" w:right="567" w:bottom="425" w:left="992" w:header="709" w:footer="22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931D0CA" w14:textId="77777777" w:rsidR="00F96D5C" w:rsidRDefault="00F96D5C" w:rsidP="00161CF4">
      <w:r>
        <w:separator/>
      </w:r>
    </w:p>
  </w:endnote>
  <w:endnote w:type="continuationSeparator" w:id="0">
    <w:p w14:paraId="08044015" w14:textId="77777777" w:rsidR="00F96D5C" w:rsidRDefault="00F96D5C" w:rsidP="00161C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83167355"/>
      <w:docPartObj>
        <w:docPartGallery w:val="Page Numbers (Bottom of Page)"/>
        <w:docPartUnique/>
      </w:docPartObj>
    </w:sdtPr>
    <w:sdtContent>
      <w:p w14:paraId="1B326C84" w14:textId="77777777" w:rsidR="00B239A8" w:rsidRDefault="00B239A8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2943">
          <w:rPr>
            <w:noProof/>
          </w:rPr>
          <w:t>6</w:t>
        </w:r>
        <w:r>
          <w:fldChar w:fldCharType="end"/>
        </w:r>
      </w:p>
    </w:sdtContent>
  </w:sdt>
  <w:p w14:paraId="7879B39B" w14:textId="77777777" w:rsidR="00B239A8" w:rsidRDefault="00B239A8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75D54A" w14:textId="77777777" w:rsidR="00F96D5C" w:rsidRDefault="00F96D5C" w:rsidP="00161CF4">
      <w:r>
        <w:separator/>
      </w:r>
    </w:p>
  </w:footnote>
  <w:footnote w:type="continuationSeparator" w:id="0">
    <w:p w14:paraId="5F12A7FD" w14:textId="77777777" w:rsidR="00F96D5C" w:rsidRDefault="00F96D5C" w:rsidP="00161C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</w:pPr>
      <w:rPr>
        <w:rFonts w:ascii="Symbol" w:hAnsi="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</w:pPr>
      <w:rPr>
        <w:rFonts w:ascii="Symbol" w:hAnsi="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</w:pPr>
      <w:rPr>
        <w:rFonts w:ascii="Symbol" w:hAnsi="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</w:pPr>
      <w:rPr>
        <w:rFonts w:ascii="OpenSymbol" w:hAnsi="OpenSymbol" w:cs="OpenSymbol"/>
      </w:rPr>
    </w:lvl>
  </w:abstractNum>
  <w:abstractNum w:abstractNumId="1" w15:restartNumberingAfterBreak="0">
    <w:nsid w:val="00000005"/>
    <w:multiLevelType w:val="multilevel"/>
    <w:tmpl w:val="00000004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 w15:restartNumberingAfterBreak="0">
    <w:nsid w:val="03213629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3" w15:restartNumberingAfterBreak="0">
    <w:nsid w:val="0FE45253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4" w15:restartNumberingAfterBreak="0">
    <w:nsid w:val="16A30D44"/>
    <w:multiLevelType w:val="multilevel"/>
    <w:tmpl w:val="A4E8F13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b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b w:val="0"/>
      </w:rPr>
    </w:lvl>
  </w:abstractNum>
  <w:abstractNum w:abstractNumId="5" w15:restartNumberingAfterBreak="0">
    <w:nsid w:val="20B3233F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6" w15:restartNumberingAfterBreak="0">
    <w:nsid w:val="24C3745A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7" w15:restartNumberingAfterBreak="0">
    <w:nsid w:val="2B6322B7"/>
    <w:multiLevelType w:val="multilevel"/>
    <w:tmpl w:val="62DE43D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b w:val="0"/>
      </w:rPr>
    </w:lvl>
  </w:abstractNum>
  <w:abstractNum w:abstractNumId="8" w15:restartNumberingAfterBreak="0">
    <w:nsid w:val="2C2536DD"/>
    <w:multiLevelType w:val="hybridMultilevel"/>
    <w:tmpl w:val="EE14176E"/>
    <w:lvl w:ilvl="0" w:tplc="CD96AAA4">
      <w:start w:val="1"/>
      <w:numFmt w:val="decimal"/>
      <w:lvlText w:val="%1."/>
      <w:lvlJc w:val="left"/>
      <w:pPr>
        <w:ind w:left="720" w:hanging="60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DF9715B"/>
    <w:multiLevelType w:val="multilevel"/>
    <w:tmpl w:val="DA2A213A"/>
    <w:lvl w:ilvl="0">
      <w:start w:val="2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22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00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7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29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3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576" w:hanging="1440"/>
      </w:pPr>
      <w:rPr>
        <w:rFonts w:hint="default"/>
      </w:rPr>
    </w:lvl>
  </w:abstractNum>
  <w:abstractNum w:abstractNumId="10" w15:restartNumberingAfterBreak="0">
    <w:nsid w:val="339D3E91"/>
    <w:multiLevelType w:val="multilevel"/>
    <w:tmpl w:val="CF00F1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82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9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5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1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1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416" w:hanging="1440"/>
      </w:pPr>
      <w:rPr>
        <w:rFonts w:hint="default"/>
      </w:rPr>
    </w:lvl>
  </w:abstractNum>
  <w:abstractNum w:abstractNumId="11" w15:restartNumberingAfterBreak="0">
    <w:nsid w:val="3A4470DF"/>
    <w:multiLevelType w:val="multilevel"/>
    <w:tmpl w:val="0BDC57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55" w:hanging="615"/>
      </w:pPr>
      <w:rPr>
        <w:b w:val="0"/>
        <w:color w:val="auto"/>
        <w:sz w:val="20"/>
        <w:szCs w:val="2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b w:val="0"/>
      </w:rPr>
    </w:lvl>
  </w:abstractNum>
  <w:abstractNum w:abstractNumId="12" w15:restartNumberingAfterBreak="0">
    <w:nsid w:val="4DDF2462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13" w15:restartNumberingAfterBreak="0">
    <w:nsid w:val="51DF2EE6"/>
    <w:multiLevelType w:val="multilevel"/>
    <w:tmpl w:val="EF4E376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14" w15:restartNumberingAfterBreak="0">
    <w:nsid w:val="540D334E"/>
    <w:multiLevelType w:val="multilevel"/>
    <w:tmpl w:val="D5F23E1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</w:rPr>
    </w:lvl>
  </w:abstractNum>
  <w:abstractNum w:abstractNumId="15" w15:restartNumberingAfterBreak="0">
    <w:nsid w:val="5783732F"/>
    <w:multiLevelType w:val="multilevel"/>
    <w:tmpl w:val="3676D1C2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615" w:hanging="61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abstractNum w:abstractNumId="16" w15:restartNumberingAfterBreak="0">
    <w:nsid w:val="5BD132FC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17" w15:restartNumberingAfterBreak="0">
    <w:nsid w:val="5E0C47EC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18" w15:restartNumberingAfterBreak="0">
    <w:nsid w:val="621620A7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19" w15:restartNumberingAfterBreak="0">
    <w:nsid w:val="62E4217D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20" w15:restartNumberingAfterBreak="0">
    <w:nsid w:val="689B5740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21" w15:restartNumberingAfterBreak="0">
    <w:nsid w:val="691768B5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22" w15:restartNumberingAfterBreak="0">
    <w:nsid w:val="6CE37DFE"/>
    <w:multiLevelType w:val="multilevel"/>
    <w:tmpl w:val="84BEF28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1567" w:hanging="432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355" w:hanging="504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6D5653D5"/>
    <w:multiLevelType w:val="multilevel"/>
    <w:tmpl w:val="BDEC78FA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9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2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1440"/>
      </w:pPr>
      <w:rPr>
        <w:rFonts w:hint="default"/>
      </w:rPr>
    </w:lvl>
  </w:abstractNum>
  <w:abstractNum w:abstractNumId="24" w15:restartNumberingAfterBreak="0">
    <w:nsid w:val="6DC025AF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25" w15:restartNumberingAfterBreak="0">
    <w:nsid w:val="785F3956"/>
    <w:multiLevelType w:val="multilevel"/>
    <w:tmpl w:val="DEE6C8AA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"/>
      <w:lvlJc w:val="left"/>
      <w:pPr>
        <w:ind w:left="786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1572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1998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2784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321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3996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4422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4848" w:hanging="1440"/>
      </w:pPr>
      <w:rPr>
        <w:rFonts w:hint="default"/>
        <w:b w:val="0"/>
      </w:rPr>
    </w:lvl>
  </w:abstractNum>
  <w:abstractNum w:abstractNumId="26" w15:restartNumberingAfterBreak="0">
    <w:nsid w:val="7B5668B2"/>
    <w:multiLevelType w:val="multilevel"/>
    <w:tmpl w:val="882EC1A2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15" w:hanging="615"/>
      </w:pPr>
      <w:rPr>
        <w:rFonts w:hint="default"/>
        <w:b w:val="0"/>
        <w:color w:val="auto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b w:val="0"/>
      </w:rPr>
    </w:lvl>
  </w:abstractNum>
  <w:num w:numId="1" w16cid:durableId="1152867263">
    <w:abstractNumId w:val="7"/>
  </w:num>
  <w:num w:numId="2" w16cid:durableId="242491063">
    <w:abstractNumId w:val="9"/>
  </w:num>
  <w:num w:numId="3" w16cid:durableId="528615167">
    <w:abstractNumId w:val="10"/>
  </w:num>
  <w:num w:numId="4" w16cid:durableId="132606494">
    <w:abstractNumId w:val="0"/>
  </w:num>
  <w:num w:numId="5" w16cid:durableId="1192719984">
    <w:abstractNumId w:val="24"/>
  </w:num>
  <w:num w:numId="6" w16cid:durableId="987906401">
    <w:abstractNumId w:val="22"/>
  </w:num>
  <w:num w:numId="7" w16cid:durableId="1337032084">
    <w:abstractNumId w:val="18"/>
  </w:num>
  <w:num w:numId="8" w16cid:durableId="957955546">
    <w:abstractNumId w:val="12"/>
  </w:num>
  <w:num w:numId="9" w16cid:durableId="278800359">
    <w:abstractNumId w:val="3"/>
  </w:num>
  <w:num w:numId="10" w16cid:durableId="827093462">
    <w:abstractNumId w:val="17"/>
  </w:num>
  <w:num w:numId="11" w16cid:durableId="2106924895">
    <w:abstractNumId w:val="2"/>
  </w:num>
  <w:num w:numId="12" w16cid:durableId="96144778">
    <w:abstractNumId w:val="5"/>
  </w:num>
  <w:num w:numId="13" w16cid:durableId="1557399951">
    <w:abstractNumId w:val="6"/>
  </w:num>
  <w:num w:numId="14" w16cid:durableId="1843397421">
    <w:abstractNumId w:val="21"/>
  </w:num>
  <w:num w:numId="15" w16cid:durableId="141386324">
    <w:abstractNumId w:val="16"/>
  </w:num>
  <w:num w:numId="16" w16cid:durableId="252935350">
    <w:abstractNumId w:val="19"/>
  </w:num>
  <w:num w:numId="17" w16cid:durableId="1364020054">
    <w:abstractNumId w:val="25"/>
  </w:num>
  <w:num w:numId="18" w16cid:durableId="1757365297">
    <w:abstractNumId w:val="20"/>
  </w:num>
  <w:num w:numId="19" w16cid:durableId="748768422">
    <w:abstractNumId w:val="4"/>
  </w:num>
  <w:num w:numId="20" w16cid:durableId="2013146747">
    <w:abstractNumId w:val="8"/>
  </w:num>
  <w:num w:numId="21" w16cid:durableId="1702626234">
    <w:abstractNumId w:val="7"/>
  </w:num>
  <w:num w:numId="22" w16cid:durableId="1586956758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302659762">
    <w:abstractNumId w:val="11"/>
  </w:num>
  <w:num w:numId="24" w16cid:durableId="577442170">
    <w:abstractNumId w:val="1"/>
  </w:num>
  <w:num w:numId="25" w16cid:durableId="1599362229">
    <w:abstractNumId w:val="23"/>
  </w:num>
  <w:num w:numId="26" w16cid:durableId="1583829975">
    <w:abstractNumId w:val="13"/>
  </w:num>
  <w:num w:numId="27" w16cid:durableId="800609104">
    <w:abstractNumId w:val="14"/>
  </w:num>
  <w:num w:numId="28" w16cid:durableId="185677177">
    <w:abstractNumId w:val="15"/>
  </w:num>
  <w:num w:numId="29" w16cid:durableId="38306556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508E"/>
    <w:rsid w:val="000234D5"/>
    <w:rsid w:val="00054C9E"/>
    <w:rsid w:val="00055D29"/>
    <w:rsid w:val="000641FA"/>
    <w:rsid w:val="00065FFA"/>
    <w:rsid w:val="00067420"/>
    <w:rsid w:val="00075170"/>
    <w:rsid w:val="000A7CA7"/>
    <w:rsid w:val="000D1076"/>
    <w:rsid w:val="000E01F0"/>
    <w:rsid w:val="000E6149"/>
    <w:rsid w:val="0011187F"/>
    <w:rsid w:val="00122DEC"/>
    <w:rsid w:val="00124BA4"/>
    <w:rsid w:val="0012508E"/>
    <w:rsid w:val="00147681"/>
    <w:rsid w:val="00152265"/>
    <w:rsid w:val="00161CF4"/>
    <w:rsid w:val="00175F16"/>
    <w:rsid w:val="00181C32"/>
    <w:rsid w:val="00192BA2"/>
    <w:rsid w:val="001C2738"/>
    <w:rsid w:val="001C5857"/>
    <w:rsid w:val="001E4285"/>
    <w:rsid w:val="001E721E"/>
    <w:rsid w:val="001F481E"/>
    <w:rsid w:val="001F4B2D"/>
    <w:rsid w:val="001F7A96"/>
    <w:rsid w:val="00203B6B"/>
    <w:rsid w:val="0020488B"/>
    <w:rsid w:val="00214753"/>
    <w:rsid w:val="0025032A"/>
    <w:rsid w:val="0027698E"/>
    <w:rsid w:val="002B72F0"/>
    <w:rsid w:val="002D0106"/>
    <w:rsid w:val="002D1326"/>
    <w:rsid w:val="002E4F1C"/>
    <w:rsid w:val="002F1252"/>
    <w:rsid w:val="00306D75"/>
    <w:rsid w:val="0030722B"/>
    <w:rsid w:val="00315CDF"/>
    <w:rsid w:val="00333B51"/>
    <w:rsid w:val="00352943"/>
    <w:rsid w:val="00387968"/>
    <w:rsid w:val="003A5DDA"/>
    <w:rsid w:val="003D28FC"/>
    <w:rsid w:val="0040742D"/>
    <w:rsid w:val="004138B8"/>
    <w:rsid w:val="004144BE"/>
    <w:rsid w:val="00447980"/>
    <w:rsid w:val="00451D42"/>
    <w:rsid w:val="004608A4"/>
    <w:rsid w:val="00463CFC"/>
    <w:rsid w:val="00487EDA"/>
    <w:rsid w:val="004A5C74"/>
    <w:rsid w:val="004B4EE2"/>
    <w:rsid w:val="004B5171"/>
    <w:rsid w:val="004C2586"/>
    <w:rsid w:val="004E5466"/>
    <w:rsid w:val="005015D3"/>
    <w:rsid w:val="00536DC4"/>
    <w:rsid w:val="005606B7"/>
    <w:rsid w:val="0058556F"/>
    <w:rsid w:val="005A4900"/>
    <w:rsid w:val="005E1797"/>
    <w:rsid w:val="005F0006"/>
    <w:rsid w:val="0061564C"/>
    <w:rsid w:val="0063015B"/>
    <w:rsid w:val="00641EB1"/>
    <w:rsid w:val="00645847"/>
    <w:rsid w:val="0066499E"/>
    <w:rsid w:val="00685B52"/>
    <w:rsid w:val="00690330"/>
    <w:rsid w:val="006A4645"/>
    <w:rsid w:val="006B07B1"/>
    <w:rsid w:val="006C22B0"/>
    <w:rsid w:val="006D396B"/>
    <w:rsid w:val="006F0E4D"/>
    <w:rsid w:val="006F2397"/>
    <w:rsid w:val="00714872"/>
    <w:rsid w:val="0072301A"/>
    <w:rsid w:val="0079728D"/>
    <w:rsid w:val="007B4895"/>
    <w:rsid w:val="007B6472"/>
    <w:rsid w:val="007D25F7"/>
    <w:rsid w:val="00802871"/>
    <w:rsid w:val="00832A2E"/>
    <w:rsid w:val="00850BC8"/>
    <w:rsid w:val="0089313B"/>
    <w:rsid w:val="00897A4A"/>
    <w:rsid w:val="008C340F"/>
    <w:rsid w:val="00901F60"/>
    <w:rsid w:val="009340EF"/>
    <w:rsid w:val="0094090E"/>
    <w:rsid w:val="0096036F"/>
    <w:rsid w:val="00963FE9"/>
    <w:rsid w:val="00971FF5"/>
    <w:rsid w:val="00995601"/>
    <w:rsid w:val="009D0BB9"/>
    <w:rsid w:val="009E1C17"/>
    <w:rsid w:val="009F1F29"/>
    <w:rsid w:val="009F54E5"/>
    <w:rsid w:val="00A03135"/>
    <w:rsid w:val="00A0637A"/>
    <w:rsid w:val="00A063AC"/>
    <w:rsid w:val="00A264BE"/>
    <w:rsid w:val="00A438A2"/>
    <w:rsid w:val="00A46F88"/>
    <w:rsid w:val="00A51641"/>
    <w:rsid w:val="00A9779F"/>
    <w:rsid w:val="00AB283C"/>
    <w:rsid w:val="00AB4BB9"/>
    <w:rsid w:val="00AB6109"/>
    <w:rsid w:val="00B07269"/>
    <w:rsid w:val="00B239A8"/>
    <w:rsid w:val="00B34A59"/>
    <w:rsid w:val="00B36820"/>
    <w:rsid w:val="00B5413B"/>
    <w:rsid w:val="00B6340A"/>
    <w:rsid w:val="00B651F9"/>
    <w:rsid w:val="00B70A43"/>
    <w:rsid w:val="00BB21C5"/>
    <w:rsid w:val="00BB6A60"/>
    <w:rsid w:val="00BC6445"/>
    <w:rsid w:val="00BD1C66"/>
    <w:rsid w:val="00C074F2"/>
    <w:rsid w:val="00C10FA0"/>
    <w:rsid w:val="00C177D4"/>
    <w:rsid w:val="00C22212"/>
    <w:rsid w:val="00C22949"/>
    <w:rsid w:val="00C235D2"/>
    <w:rsid w:val="00C255EE"/>
    <w:rsid w:val="00C50028"/>
    <w:rsid w:val="00C52F46"/>
    <w:rsid w:val="00C63BE4"/>
    <w:rsid w:val="00C64EC3"/>
    <w:rsid w:val="00CB3C55"/>
    <w:rsid w:val="00CC128A"/>
    <w:rsid w:val="00CC29DA"/>
    <w:rsid w:val="00CD6509"/>
    <w:rsid w:val="00CE2062"/>
    <w:rsid w:val="00CE5CEF"/>
    <w:rsid w:val="00CE6A5D"/>
    <w:rsid w:val="00CF2F3C"/>
    <w:rsid w:val="00D021D1"/>
    <w:rsid w:val="00D34ECD"/>
    <w:rsid w:val="00D422E8"/>
    <w:rsid w:val="00D4360F"/>
    <w:rsid w:val="00D60BE8"/>
    <w:rsid w:val="00D914D8"/>
    <w:rsid w:val="00DA53E8"/>
    <w:rsid w:val="00DB26AA"/>
    <w:rsid w:val="00DC2A93"/>
    <w:rsid w:val="00DD599C"/>
    <w:rsid w:val="00DF66A9"/>
    <w:rsid w:val="00E118B5"/>
    <w:rsid w:val="00E26FFA"/>
    <w:rsid w:val="00E31884"/>
    <w:rsid w:val="00E41D69"/>
    <w:rsid w:val="00E46567"/>
    <w:rsid w:val="00E75E7E"/>
    <w:rsid w:val="00EC0B6D"/>
    <w:rsid w:val="00ED1993"/>
    <w:rsid w:val="00EE0432"/>
    <w:rsid w:val="00F05006"/>
    <w:rsid w:val="00F16FC2"/>
    <w:rsid w:val="00F33921"/>
    <w:rsid w:val="00F561A1"/>
    <w:rsid w:val="00F731FA"/>
    <w:rsid w:val="00F83885"/>
    <w:rsid w:val="00F8393B"/>
    <w:rsid w:val="00F96D5C"/>
    <w:rsid w:val="00FB72D7"/>
    <w:rsid w:val="00FB7E68"/>
    <w:rsid w:val="00FE7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7EB373"/>
  <w15:docId w15:val="{77034A9A-BE81-496F-8894-004EA5C1D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250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36820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5015D3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12508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12508E"/>
    <w:pPr>
      <w:ind w:left="720"/>
      <w:contextualSpacing/>
    </w:pPr>
  </w:style>
  <w:style w:type="character" w:customStyle="1" w:styleId="doctitleimportant">
    <w:name w:val="doc__title_important"/>
    <w:rsid w:val="00306D75"/>
  </w:style>
  <w:style w:type="paragraph" w:styleId="a5">
    <w:name w:val="header"/>
    <w:basedOn w:val="a"/>
    <w:link w:val="a6"/>
    <w:uiPriority w:val="99"/>
    <w:unhideWhenUsed/>
    <w:rsid w:val="00161CF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1CF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161CF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61CF4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9">
    <w:name w:val="Table Grid"/>
    <w:basedOn w:val="a1"/>
    <w:uiPriority w:val="39"/>
    <w:rsid w:val="006C22B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headertext">
    <w:name w:val="headertext"/>
    <w:basedOn w:val="a"/>
    <w:rsid w:val="006C22B0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6C22B0"/>
    <w:pPr>
      <w:spacing w:before="100" w:beforeAutospacing="1" w:after="100" w:afterAutospacing="1"/>
    </w:pPr>
    <w:rPr>
      <w:sz w:val="24"/>
      <w:szCs w:val="24"/>
    </w:rPr>
  </w:style>
  <w:style w:type="paragraph" w:styleId="aa">
    <w:name w:val="Balloon Text"/>
    <w:basedOn w:val="a"/>
    <w:link w:val="ab"/>
    <w:uiPriority w:val="99"/>
    <w:semiHidden/>
    <w:unhideWhenUsed/>
    <w:rsid w:val="00F8388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83885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Body Text"/>
    <w:basedOn w:val="a"/>
    <w:link w:val="ad"/>
    <w:unhideWhenUsed/>
    <w:rsid w:val="005015D3"/>
    <w:pPr>
      <w:spacing w:after="120"/>
    </w:pPr>
    <w:rPr>
      <w:sz w:val="24"/>
      <w:szCs w:val="24"/>
    </w:rPr>
  </w:style>
  <w:style w:type="character" w:customStyle="1" w:styleId="ad">
    <w:name w:val="Основной текст Знак"/>
    <w:basedOn w:val="a0"/>
    <w:link w:val="ac"/>
    <w:uiPriority w:val="99"/>
    <w:rsid w:val="005015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5015D3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customStyle="1" w:styleId="1">
    <w:name w:val="Неразрешенное упоминание1"/>
    <w:basedOn w:val="a0"/>
    <w:uiPriority w:val="99"/>
    <w:semiHidden/>
    <w:unhideWhenUsed/>
    <w:rsid w:val="00D34ECD"/>
    <w:rPr>
      <w:color w:val="605E5C"/>
      <w:shd w:val="clear" w:color="auto" w:fill="E1DFDD"/>
    </w:rPr>
  </w:style>
  <w:style w:type="paragraph" w:customStyle="1" w:styleId="FORMATTEXT0">
    <w:name w:val=".FORMATTEXT"/>
    <w:uiPriority w:val="99"/>
    <w:rsid w:val="00A06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21">
    <w:name w:val="Неразрешенное упоминание2"/>
    <w:basedOn w:val="a0"/>
    <w:uiPriority w:val="99"/>
    <w:semiHidden/>
    <w:unhideWhenUsed/>
    <w:rsid w:val="00641EB1"/>
    <w:rPr>
      <w:color w:val="605E5C"/>
      <w:shd w:val="clear" w:color="auto" w:fill="E1DFDD"/>
    </w:rPr>
  </w:style>
  <w:style w:type="character" w:customStyle="1" w:styleId="20">
    <w:name w:val="Заголовок 2 Знак"/>
    <w:basedOn w:val="a0"/>
    <w:link w:val="2"/>
    <w:uiPriority w:val="9"/>
    <w:semiHidden/>
    <w:rsid w:val="00B36820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ru-RU"/>
    </w:rPr>
  </w:style>
  <w:style w:type="character" w:styleId="ae">
    <w:name w:val="Unresolved Mention"/>
    <w:basedOn w:val="a0"/>
    <w:uiPriority w:val="99"/>
    <w:semiHidden/>
    <w:unhideWhenUsed/>
    <w:rsid w:val="0021475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78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56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3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5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9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4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76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1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3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79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917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0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816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5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53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72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3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82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9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6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6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55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671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6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81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64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68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98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6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63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1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86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616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956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384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&#1094;&#1085;&#1084;&#1074;&#1083;.&#1088;&#1092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arriah.ru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&#1094;&#1085;&#1084;&#1074;&#1083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846FE4-3A74-43AD-87CC-E6E85058CA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2687</Words>
  <Characters>15319</Characters>
  <Application>Microsoft Office Word</Application>
  <DocSecurity>0</DocSecurity>
  <Lines>127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Usr</dc:creator>
  <cp:keywords/>
  <dc:description/>
  <cp:lastModifiedBy>USR</cp:lastModifiedBy>
  <cp:revision>2</cp:revision>
  <cp:lastPrinted>2020-11-03T09:26:00Z</cp:lastPrinted>
  <dcterms:created xsi:type="dcterms:W3CDTF">2022-08-25T05:35:00Z</dcterms:created>
  <dcterms:modified xsi:type="dcterms:W3CDTF">2022-08-25T05:35:00Z</dcterms:modified>
</cp:coreProperties>
</file>